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21CA" w14:textId="77777777" w:rsidR="00FE067E" w:rsidRPr="00D16E2E" w:rsidRDefault="00CD36CF" w:rsidP="00CC1F3B">
      <w:pPr>
        <w:pStyle w:val="TitlePageOrigin"/>
        <w:rPr>
          <w:color w:val="auto"/>
        </w:rPr>
      </w:pPr>
      <w:r w:rsidRPr="00D16E2E">
        <w:rPr>
          <w:color w:val="auto"/>
        </w:rPr>
        <w:t>WEST virginia legislature</w:t>
      </w:r>
    </w:p>
    <w:p w14:paraId="2A6C0200" w14:textId="252F9106" w:rsidR="00CD36CF" w:rsidRPr="00D16E2E" w:rsidRDefault="00CD36CF" w:rsidP="00CC1F3B">
      <w:pPr>
        <w:pStyle w:val="TitlePageSession"/>
        <w:rPr>
          <w:color w:val="auto"/>
        </w:rPr>
      </w:pPr>
      <w:r w:rsidRPr="00D16E2E">
        <w:rPr>
          <w:color w:val="auto"/>
        </w:rPr>
        <w:t>20</w:t>
      </w:r>
      <w:r w:rsidR="00CC1AB7" w:rsidRPr="00D16E2E">
        <w:rPr>
          <w:color w:val="auto"/>
        </w:rPr>
        <w:t>2</w:t>
      </w:r>
      <w:r w:rsidR="00541326" w:rsidRPr="00D16E2E">
        <w:rPr>
          <w:color w:val="auto"/>
        </w:rPr>
        <w:t>4</w:t>
      </w:r>
      <w:r w:rsidRPr="00D16E2E">
        <w:rPr>
          <w:color w:val="auto"/>
        </w:rPr>
        <w:t xml:space="preserve"> regular session</w:t>
      </w:r>
    </w:p>
    <w:p w14:paraId="0C9575A5" w14:textId="77777777" w:rsidR="00CD36CF" w:rsidRPr="00D16E2E" w:rsidRDefault="008A414F" w:rsidP="00CC1F3B">
      <w:pPr>
        <w:pStyle w:val="TitlePageBillPrefix"/>
        <w:rPr>
          <w:color w:val="auto"/>
        </w:rPr>
      </w:pPr>
      <w:sdt>
        <w:sdtPr>
          <w:rPr>
            <w:color w:val="auto"/>
          </w:rPr>
          <w:tag w:val="IntroDate"/>
          <w:id w:val="-1236936958"/>
          <w:placeholder>
            <w:docPart w:val="2A57CABD775C4404802B639A453C1185"/>
          </w:placeholder>
          <w:text/>
        </w:sdtPr>
        <w:sdtEndPr/>
        <w:sdtContent>
          <w:r w:rsidR="00AE48A0" w:rsidRPr="00D16E2E">
            <w:rPr>
              <w:color w:val="auto"/>
            </w:rPr>
            <w:t>Introduced</w:t>
          </w:r>
        </w:sdtContent>
      </w:sdt>
    </w:p>
    <w:p w14:paraId="5CCF04E5" w14:textId="13E95876" w:rsidR="00CD36CF" w:rsidRPr="00D16E2E" w:rsidRDefault="008A414F" w:rsidP="00CC1F3B">
      <w:pPr>
        <w:pStyle w:val="BillNumber"/>
        <w:rPr>
          <w:color w:val="auto"/>
        </w:rPr>
      </w:pPr>
      <w:sdt>
        <w:sdtPr>
          <w:rPr>
            <w:color w:val="auto"/>
          </w:rPr>
          <w:tag w:val="Chamber"/>
          <w:id w:val="893011969"/>
          <w:lock w:val="sdtLocked"/>
          <w:placeholder>
            <w:docPart w:val="326E89C4964A49F8BBD86A7E7E96F62C"/>
          </w:placeholder>
          <w:dropDownList>
            <w:listItem w:displayText="House" w:value="House"/>
            <w:listItem w:displayText="Senate" w:value="Senate"/>
          </w:dropDownList>
        </w:sdtPr>
        <w:sdtEndPr/>
        <w:sdtContent>
          <w:r w:rsidR="00A435BB" w:rsidRPr="00D16E2E">
            <w:rPr>
              <w:color w:val="auto"/>
            </w:rPr>
            <w:t>House</w:t>
          </w:r>
        </w:sdtContent>
      </w:sdt>
      <w:r w:rsidR="00303684" w:rsidRPr="00D16E2E">
        <w:rPr>
          <w:color w:val="auto"/>
        </w:rPr>
        <w:t xml:space="preserve"> </w:t>
      </w:r>
      <w:r w:rsidR="00CD36CF" w:rsidRPr="00D16E2E">
        <w:rPr>
          <w:color w:val="auto"/>
        </w:rPr>
        <w:t xml:space="preserve">Bill </w:t>
      </w:r>
      <w:sdt>
        <w:sdtPr>
          <w:rPr>
            <w:color w:val="auto"/>
          </w:rPr>
          <w:tag w:val="BNum"/>
          <w:id w:val="1645317809"/>
          <w:lock w:val="sdtLocked"/>
          <w:placeholder>
            <w:docPart w:val="9FD886D841F64044B5EA1AE3D1A090C8"/>
          </w:placeholder>
          <w:text/>
        </w:sdtPr>
        <w:sdtEndPr/>
        <w:sdtContent>
          <w:r w:rsidR="00A1588D">
            <w:rPr>
              <w:color w:val="auto"/>
            </w:rPr>
            <w:t>5153</w:t>
          </w:r>
        </w:sdtContent>
      </w:sdt>
    </w:p>
    <w:p w14:paraId="0CFBA9C0" w14:textId="7C9DC6C5" w:rsidR="00CD36CF" w:rsidRPr="00D16E2E" w:rsidRDefault="00CD36CF" w:rsidP="00CC1F3B">
      <w:pPr>
        <w:pStyle w:val="Sponsors"/>
        <w:rPr>
          <w:color w:val="auto"/>
        </w:rPr>
      </w:pPr>
      <w:r w:rsidRPr="00D16E2E">
        <w:rPr>
          <w:color w:val="auto"/>
        </w:rPr>
        <w:t xml:space="preserve">By </w:t>
      </w:r>
      <w:sdt>
        <w:sdtPr>
          <w:rPr>
            <w:color w:val="auto"/>
          </w:rPr>
          <w:tag w:val="Sponsors"/>
          <w:id w:val="1589585889"/>
          <w:placeholder>
            <w:docPart w:val="D8C7CDE512ED4ED0B836A62E25C4F8F7"/>
          </w:placeholder>
          <w:text w:multiLine="1"/>
        </w:sdtPr>
        <w:sdtEndPr/>
        <w:sdtContent>
          <w:r w:rsidR="00891896" w:rsidRPr="00D16E2E">
            <w:rPr>
              <w:color w:val="auto"/>
            </w:rPr>
            <w:t>Delegate</w:t>
          </w:r>
          <w:r w:rsidR="00B66C80">
            <w:rPr>
              <w:color w:val="auto"/>
            </w:rPr>
            <w:t>s</w:t>
          </w:r>
          <w:r w:rsidR="00891896" w:rsidRPr="00D16E2E">
            <w:rPr>
              <w:color w:val="auto"/>
            </w:rPr>
            <w:t xml:space="preserve"> Ellington</w:t>
          </w:r>
          <w:r w:rsidR="00B66C80">
            <w:rPr>
              <w:color w:val="auto"/>
            </w:rPr>
            <w:t>, Statler, Toney, Hornby, W. Clark, Lucas, and Longanacre</w:t>
          </w:r>
        </w:sdtContent>
      </w:sdt>
    </w:p>
    <w:p w14:paraId="1BEFB5C9" w14:textId="77777777" w:rsidR="007A4129" w:rsidRDefault="00CD36CF" w:rsidP="00CC1F3B">
      <w:pPr>
        <w:pStyle w:val="References"/>
        <w:rPr>
          <w:color w:val="auto"/>
        </w:rPr>
        <w:sectPr w:rsidR="007A4129" w:rsidSect="00422F2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1"/>
          <w:cols w:space="720"/>
          <w:titlePg/>
          <w:docGrid w:linePitch="360"/>
        </w:sectPr>
      </w:pPr>
      <w:r w:rsidRPr="00D16E2E">
        <w:rPr>
          <w:color w:val="auto"/>
        </w:rPr>
        <w:t>[</w:t>
      </w:r>
      <w:sdt>
        <w:sdtPr>
          <w:rPr>
            <w:color w:val="auto"/>
          </w:rPr>
          <w:tag w:val="References"/>
          <w:id w:val="-1043047873"/>
          <w:placeholder>
            <w:docPart w:val="DFC958C2F9D64766878944D39BD8F119"/>
          </w:placeholder>
          <w:text w:multiLine="1"/>
        </w:sdtPr>
        <w:sdtEndPr/>
        <w:sdtContent>
          <w:r w:rsidR="00A1588D">
            <w:rPr>
              <w:color w:val="auto"/>
            </w:rPr>
            <w:t>Introduced January 25, 2024; Referred to the Committee on Education</w:t>
          </w:r>
        </w:sdtContent>
      </w:sdt>
      <w:r w:rsidRPr="00D16E2E">
        <w:rPr>
          <w:color w:val="auto"/>
        </w:rPr>
        <w:t>]</w:t>
      </w:r>
    </w:p>
    <w:p w14:paraId="2DABD516" w14:textId="09CC1D66" w:rsidR="00CC1AB7" w:rsidRPr="00D16E2E" w:rsidRDefault="00CC1AB7" w:rsidP="00CC1F3B">
      <w:pPr>
        <w:pStyle w:val="References"/>
        <w:rPr>
          <w:color w:val="auto"/>
        </w:rPr>
      </w:pPr>
    </w:p>
    <w:p w14:paraId="341A7885" w14:textId="77777777" w:rsidR="00CC1AB7" w:rsidRPr="00D16E2E" w:rsidRDefault="00CC1AB7" w:rsidP="00CC1F3B">
      <w:pPr>
        <w:pStyle w:val="References"/>
        <w:rPr>
          <w:color w:val="auto"/>
        </w:rPr>
        <w:sectPr w:rsidR="00CC1AB7" w:rsidRPr="00D16E2E" w:rsidSect="007A4129">
          <w:pgSz w:w="12240" w:h="15840" w:code="1"/>
          <w:pgMar w:top="1440" w:right="1440" w:bottom="1440" w:left="1440" w:header="720" w:footer="720" w:gutter="0"/>
          <w:lnNumType w:countBy="1" w:restart="newSection"/>
          <w:pgNumType w:start="1"/>
          <w:cols w:space="720"/>
          <w:titlePg/>
          <w:docGrid w:linePitch="360"/>
        </w:sectPr>
      </w:pPr>
    </w:p>
    <w:p w14:paraId="768E63C0" w14:textId="30AB2C84" w:rsidR="00303684" w:rsidRPr="00D16E2E" w:rsidRDefault="0000526A" w:rsidP="007A4129">
      <w:pPr>
        <w:pStyle w:val="TitleSection"/>
        <w:ind w:left="720" w:hanging="720"/>
        <w:jc w:val="both"/>
        <w:rPr>
          <w:color w:val="auto"/>
        </w:rPr>
      </w:pPr>
      <w:r w:rsidRPr="00D16E2E">
        <w:rPr>
          <w:color w:val="auto"/>
        </w:rPr>
        <w:lastRenderedPageBreak/>
        <w:t>A BILL</w:t>
      </w:r>
      <w:r w:rsidR="00277F8A" w:rsidRPr="00D16E2E">
        <w:rPr>
          <w:color w:val="auto"/>
        </w:rPr>
        <w:t xml:space="preserve"> to amend </w:t>
      </w:r>
      <w:r w:rsidR="00A435BB" w:rsidRPr="00D16E2E">
        <w:rPr>
          <w:color w:val="auto"/>
        </w:rPr>
        <w:t>and reenact §18</w:t>
      </w:r>
      <w:r w:rsidR="0039694F" w:rsidRPr="00D16E2E">
        <w:rPr>
          <w:color w:val="auto"/>
        </w:rPr>
        <w:t xml:space="preserve">C-6-1, §18C-6-2, §18C-6-3, §18C-6-4, §18C-6-5, and §18C-6-6 </w:t>
      </w:r>
      <w:r w:rsidR="00A435BB" w:rsidRPr="00D16E2E">
        <w:rPr>
          <w:color w:val="auto"/>
        </w:rPr>
        <w:t xml:space="preserve">of </w:t>
      </w:r>
      <w:r w:rsidR="00277F8A" w:rsidRPr="00D16E2E">
        <w:rPr>
          <w:color w:val="auto"/>
        </w:rPr>
        <w:t xml:space="preserve">the Code of West Virginia, 1931, as amended, </w:t>
      </w:r>
      <w:r w:rsidR="0039694F" w:rsidRPr="00D16E2E">
        <w:rPr>
          <w:color w:val="auto"/>
        </w:rPr>
        <w:t xml:space="preserve">all </w:t>
      </w:r>
      <w:r w:rsidR="00A435BB" w:rsidRPr="00D16E2E">
        <w:rPr>
          <w:color w:val="auto"/>
        </w:rPr>
        <w:t xml:space="preserve">relating to </w:t>
      </w:r>
      <w:r w:rsidR="002039CC" w:rsidRPr="00D16E2E">
        <w:rPr>
          <w:color w:val="auto"/>
        </w:rPr>
        <w:t>the engineering, science, and technology scholarship</w:t>
      </w:r>
      <w:r w:rsidR="00277F8A" w:rsidRPr="00D16E2E">
        <w:rPr>
          <w:color w:val="auto"/>
        </w:rPr>
        <w:t>.</w:t>
      </w:r>
    </w:p>
    <w:p w14:paraId="44214C50" w14:textId="681D3C86" w:rsidR="00413C6B" w:rsidRPr="00D16E2E" w:rsidRDefault="00303684" w:rsidP="007A4129">
      <w:pPr>
        <w:pStyle w:val="EnactingClause"/>
        <w:rPr>
          <w:iCs/>
          <w:color w:val="auto"/>
        </w:rPr>
      </w:pPr>
      <w:r w:rsidRPr="00D16E2E">
        <w:rPr>
          <w:color w:val="auto"/>
        </w:rPr>
        <w:t>Be it enacted by the Legislature of West Virginia:</w:t>
      </w:r>
    </w:p>
    <w:p w14:paraId="4F95A9FF" w14:textId="283DE30D" w:rsidR="00413C6B" w:rsidRPr="00D16E2E" w:rsidRDefault="00413C6B" w:rsidP="007A4129">
      <w:pPr>
        <w:pStyle w:val="ArticleHeading"/>
        <w:widowControl/>
        <w:rPr>
          <w:bCs/>
          <w:i/>
          <w:iCs/>
          <w:color w:val="auto"/>
        </w:rPr>
        <w:sectPr w:rsidR="00413C6B" w:rsidRPr="00D16E2E" w:rsidSect="007805E8">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D16E2E">
        <w:rPr>
          <w:bCs/>
          <w:iCs/>
          <w:color w:val="auto"/>
        </w:rPr>
        <w:t xml:space="preserve">ARTICLE 6.  WEST VIRGINIA </w:t>
      </w:r>
      <w:r w:rsidRPr="00D16E2E">
        <w:rPr>
          <w:bCs/>
          <w:iCs/>
          <w:strike/>
          <w:color w:val="auto"/>
        </w:rPr>
        <w:t>ENGINEERING,</w:t>
      </w:r>
      <w:r w:rsidRPr="00D16E2E">
        <w:rPr>
          <w:bCs/>
          <w:iCs/>
          <w:color w:val="auto"/>
        </w:rPr>
        <w:t xml:space="preserve"> SCIENCE, </w:t>
      </w:r>
      <w:r w:rsidRPr="00D16E2E">
        <w:rPr>
          <w:bCs/>
          <w:iCs/>
          <w:strike/>
          <w:color w:val="auto"/>
        </w:rPr>
        <w:t>AND</w:t>
      </w:r>
      <w:r w:rsidRPr="00D16E2E">
        <w:rPr>
          <w:bCs/>
          <w:iCs/>
          <w:color w:val="auto"/>
        </w:rPr>
        <w:t xml:space="preserve"> TECHNOLOGY,</w:t>
      </w:r>
      <w:r w:rsidRPr="00D16E2E">
        <w:rPr>
          <w:bCs/>
          <w:iCs/>
          <w:color w:val="auto"/>
          <w:u w:val="single"/>
        </w:rPr>
        <w:t xml:space="preserve"> ENGINEERING, AND MATHEMATICS</w:t>
      </w:r>
      <w:r w:rsidRPr="00D16E2E">
        <w:rPr>
          <w:bCs/>
          <w:iCs/>
          <w:color w:val="auto"/>
        </w:rPr>
        <w:t xml:space="preserve"> SCHOLARSHIP PROGRAM. </w:t>
      </w:r>
    </w:p>
    <w:p w14:paraId="23449686" w14:textId="77777777" w:rsidR="00891896" w:rsidRPr="00D16E2E" w:rsidRDefault="002039CC" w:rsidP="007A4129">
      <w:pPr>
        <w:pStyle w:val="SectionHeading"/>
        <w:widowControl/>
        <w:rPr>
          <w:color w:val="auto"/>
        </w:rPr>
        <w:sectPr w:rsidR="00891896" w:rsidRPr="00D16E2E" w:rsidSect="00200F99">
          <w:type w:val="continuous"/>
          <w:pgSz w:w="12240" w:h="15840"/>
          <w:pgMar w:top="1440" w:right="1440" w:bottom="1440" w:left="1440" w:header="1440" w:footer="1440" w:gutter="0"/>
          <w:lnNumType w:countBy="1" w:restart="newSection"/>
          <w:cols w:space="720"/>
          <w:noEndnote/>
          <w:docGrid w:linePitch="326"/>
        </w:sectPr>
      </w:pPr>
      <w:r w:rsidRPr="00D16E2E">
        <w:rPr>
          <w:color w:val="auto"/>
        </w:rPr>
        <w:t>§18C-6-1. Scholarship fund created; purposes; funding; limit on number of new scholarships per year.</w:t>
      </w:r>
    </w:p>
    <w:p w14:paraId="4ACCF861" w14:textId="26FBE8C6" w:rsidR="002039CC" w:rsidRPr="00D16E2E" w:rsidRDefault="002039CC" w:rsidP="007A4129">
      <w:pPr>
        <w:autoSpaceDE w:val="0"/>
        <w:autoSpaceDN w:val="0"/>
        <w:adjustRightInd w:val="0"/>
        <w:ind w:firstLine="720"/>
        <w:jc w:val="both"/>
        <w:rPr>
          <w:rFonts w:eastAsia="Calibri"/>
          <w:bCs/>
          <w:color w:val="auto"/>
        </w:rPr>
      </w:pPr>
      <w:r w:rsidRPr="00D16E2E">
        <w:rPr>
          <w:rFonts w:eastAsia="Calibri"/>
          <w:bCs/>
          <w:color w:val="auto"/>
        </w:rPr>
        <w:t xml:space="preserve">(a) The purpose of this article is to attract talented students to West Virginia colleges and universities to major in </w:t>
      </w:r>
      <w:r w:rsidRPr="00D16E2E">
        <w:rPr>
          <w:rFonts w:eastAsia="Calibri"/>
          <w:bCs/>
          <w:strike/>
          <w:color w:val="auto"/>
        </w:rPr>
        <w:t xml:space="preserve">engineering, </w:t>
      </w:r>
      <w:r w:rsidRPr="00D16E2E">
        <w:rPr>
          <w:rFonts w:eastAsia="Calibri"/>
          <w:bCs/>
          <w:color w:val="auto"/>
        </w:rPr>
        <w:t>science</w:t>
      </w:r>
      <w:r w:rsidRPr="00D16E2E">
        <w:rPr>
          <w:rFonts w:eastAsia="Calibri"/>
          <w:bCs/>
          <w:color w:val="auto"/>
          <w:u w:val="single"/>
        </w:rPr>
        <w:t>,</w:t>
      </w:r>
      <w:r w:rsidRPr="00D16E2E">
        <w:rPr>
          <w:rFonts w:eastAsia="Calibri"/>
          <w:bCs/>
          <w:color w:val="auto"/>
        </w:rPr>
        <w:t xml:space="preserve"> </w:t>
      </w:r>
      <w:r w:rsidRPr="00D16E2E">
        <w:rPr>
          <w:rFonts w:eastAsia="Calibri"/>
          <w:bCs/>
          <w:strike/>
          <w:color w:val="auto"/>
        </w:rPr>
        <w:t>and</w:t>
      </w:r>
      <w:r w:rsidRPr="00D16E2E">
        <w:rPr>
          <w:rFonts w:eastAsia="Calibri"/>
          <w:bCs/>
          <w:color w:val="auto"/>
        </w:rPr>
        <w:t xml:space="preserve"> technology</w:t>
      </w:r>
      <w:r w:rsidRPr="00D16E2E">
        <w:rPr>
          <w:rFonts w:eastAsia="Calibri"/>
          <w:bCs/>
          <w:color w:val="auto"/>
          <w:u w:val="single"/>
        </w:rPr>
        <w:t>, engineering, and mathematics (STEM)</w:t>
      </w:r>
      <w:r w:rsidRPr="00D16E2E">
        <w:rPr>
          <w:rFonts w:eastAsia="Calibri"/>
          <w:bCs/>
          <w:color w:val="auto"/>
        </w:rPr>
        <w:t xml:space="preserve">. The Legislature recognizes that a larger pool of </w:t>
      </w:r>
      <w:r w:rsidRPr="00D16E2E">
        <w:rPr>
          <w:rFonts w:eastAsia="Calibri"/>
          <w:bCs/>
          <w:strike/>
          <w:color w:val="auto"/>
        </w:rPr>
        <w:t>engineering, science and technology</w:t>
      </w:r>
      <w:r w:rsidRPr="00D16E2E">
        <w:rPr>
          <w:rFonts w:eastAsia="Calibri"/>
          <w:bCs/>
          <w:color w:val="auto"/>
        </w:rPr>
        <w:t xml:space="preserve"> </w:t>
      </w:r>
      <w:r w:rsidRPr="00D16E2E">
        <w:rPr>
          <w:rFonts w:eastAsia="Calibri"/>
          <w:bCs/>
          <w:color w:val="auto"/>
          <w:u w:val="single"/>
        </w:rPr>
        <w:t>STEM</w:t>
      </w:r>
      <w:r w:rsidRPr="00D16E2E">
        <w:rPr>
          <w:rFonts w:eastAsia="Calibri"/>
          <w:bCs/>
          <w:color w:val="auto"/>
        </w:rPr>
        <w:t xml:space="preserve"> talent in West Virginia will build the state</w:t>
      </w:r>
      <w:r w:rsidR="00413C6B" w:rsidRPr="00D16E2E">
        <w:rPr>
          <w:rFonts w:eastAsia="Calibri"/>
          <w:bCs/>
          <w:color w:val="auto"/>
        </w:rPr>
        <w:t>’</w:t>
      </w:r>
      <w:r w:rsidRPr="00D16E2E">
        <w:rPr>
          <w:rFonts w:eastAsia="Calibri"/>
          <w:bCs/>
          <w:color w:val="auto"/>
        </w:rPr>
        <w:t xml:space="preserve">s economy and businesses. In addition, long-term population increases for West Virginia will develop a strong economic base. The new economy requires that West Virginia retain its education infrastructure </w:t>
      </w:r>
      <w:proofErr w:type="gramStart"/>
      <w:r w:rsidRPr="00D16E2E">
        <w:rPr>
          <w:rFonts w:eastAsia="Calibri"/>
          <w:bCs/>
          <w:color w:val="auto"/>
        </w:rPr>
        <w:t>in order to</w:t>
      </w:r>
      <w:proofErr w:type="gramEnd"/>
      <w:r w:rsidRPr="00D16E2E">
        <w:rPr>
          <w:rFonts w:eastAsia="Calibri"/>
          <w:bCs/>
          <w:color w:val="auto"/>
        </w:rPr>
        <w:t xml:space="preserve"> maintain economic growth.</w:t>
      </w:r>
    </w:p>
    <w:p w14:paraId="346179CE" w14:textId="395AA333" w:rsidR="002039CC" w:rsidRPr="00D16E2E" w:rsidRDefault="002039CC" w:rsidP="007A4129">
      <w:pPr>
        <w:autoSpaceDE w:val="0"/>
        <w:autoSpaceDN w:val="0"/>
        <w:adjustRightInd w:val="0"/>
        <w:ind w:firstLine="720"/>
        <w:jc w:val="both"/>
        <w:rPr>
          <w:rFonts w:eastAsia="Calibri"/>
          <w:bCs/>
          <w:color w:val="auto"/>
        </w:rPr>
      </w:pPr>
      <w:r w:rsidRPr="00D16E2E">
        <w:rPr>
          <w:rFonts w:eastAsia="Calibri"/>
          <w:bCs/>
          <w:color w:val="auto"/>
        </w:rPr>
        <w:t xml:space="preserve">(b) The </w:t>
      </w:r>
      <w:r w:rsidR="00413C6B" w:rsidRPr="00D16E2E">
        <w:rPr>
          <w:rFonts w:eastAsia="Calibri"/>
          <w:bCs/>
          <w:color w:val="auto"/>
        </w:rPr>
        <w:t>H</w:t>
      </w:r>
      <w:r w:rsidRPr="00D16E2E">
        <w:rPr>
          <w:rFonts w:eastAsia="Calibri"/>
          <w:bCs/>
          <w:color w:val="auto"/>
        </w:rPr>
        <w:t xml:space="preserve">igher </w:t>
      </w:r>
      <w:r w:rsidR="00413C6B" w:rsidRPr="00D16E2E">
        <w:rPr>
          <w:rFonts w:eastAsia="Calibri"/>
          <w:bCs/>
          <w:color w:val="auto"/>
        </w:rPr>
        <w:t>E</w:t>
      </w:r>
      <w:r w:rsidRPr="00D16E2E">
        <w:rPr>
          <w:rFonts w:eastAsia="Calibri"/>
          <w:bCs/>
          <w:color w:val="auto"/>
        </w:rPr>
        <w:t xml:space="preserve">ducation </w:t>
      </w:r>
      <w:r w:rsidRPr="00D16E2E">
        <w:rPr>
          <w:rFonts w:eastAsia="Calibri"/>
          <w:bCs/>
          <w:strike/>
          <w:color w:val="auto"/>
        </w:rPr>
        <w:t>governing boards</w:t>
      </w:r>
      <w:r w:rsidRPr="00D16E2E">
        <w:rPr>
          <w:rFonts w:eastAsia="Calibri"/>
          <w:bCs/>
          <w:color w:val="auto"/>
        </w:rPr>
        <w:t xml:space="preserve"> </w:t>
      </w:r>
      <w:r w:rsidR="00413C6B" w:rsidRPr="00D16E2E">
        <w:rPr>
          <w:rFonts w:eastAsia="Calibri"/>
          <w:bCs/>
          <w:color w:val="auto"/>
          <w:u w:val="single"/>
        </w:rPr>
        <w:t>P</w:t>
      </w:r>
      <w:r w:rsidRPr="00D16E2E">
        <w:rPr>
          <w:rFonts w:eastAsia="Calibri"/>
          <w:bCs/>
          <w:color w:val="auto"/>
          <w:u w:val="single"/>
        </w:rPr>
        <w:t xml:space="preserve">olicy </w:t>
      </w:r>
      <w:r w:rsidR="00413C6B" w:rsidRPr="00D16E2E">
        <w:rPr>
          <w:rFonts w:eastAsia="Calibri"/>
          <w:bCs/>
          <w:color w:val="auto"/>
          <w:u w:val="single"/>
        </w:rPr>
        <w:t>C</w:t>
      </w:r>
      <w:r w:rsidRPr="00D16E2E">
        <w:rPr>
          <w:rFonts w:eastAsia="Calibri"/>
          <w:bCs/>
          <w:color w:val="auto"/>
          <w:u w:val="single"/>
        </w:rPr>
        <w:t>ommission</w:t>
      </w:r>
      <w:r w:rsidRPr="00D16E2E">
        <w:rPr>
          <w:rFonts w:eastAsia="Calibri"/>
          <w:bCs/>
          <w:color w:val="auto"/>
        </w:rPr>
        <w:t xml:space="preserve"> shall propose a </w:t>
      </w:r>
      <w:r w:rsidRPr="00D16E2E">
        <w:rPr>
          <w:rFonts w:eastAsia="Calibri"/>
          <w:bCs/>
          <w:strike/>
          <w:color w:val="auto"/>
        </w:rPr>
        <w:t>joint</w:t>
      </w:r>
      <w:r w:rsidRPr="00D16E2E">
        <w:rPr>
          <w:rFonts w:eastAsia="Calibri"/>
          <w:bCs/>
          <w:color w:val="auto"/>
        </w:rPr>
        <w:t xml:space="preserve"> legislative rule in accordance with the provisions of </w:t>
      </w:r>
      <w:r w:rsidRPr="00D16E2E">
        <w:rPr>
          <w:rFonts w:eastAsia="Calibri"/>
          <w:bCs/>
          <w:strike/>
          <w:color w:val="auto"/>
        </w:rPr>
        <w:t>article three-a, chapter twenty-nine-a</w:t>
      </w:r>
      <w:r w:rsidRPr="00D16E2E">
        <w:rPr>
          <w:rFonts w:eastAsia="Calibri"/>
          <w:bCs/>
          <w:color w:val="auto"/>
        </w:rPr>
        <w:t xml:space="preserve"> </w:t>
      </w:r>
      <w:r w:rsidRPr="00D16E2E">
        <w:rPr>
          <w:rFonts w:eastAsia="Calibri"/>
          <w:bCs/>
          <w:color w:val="auto"/>
          <w:u w:val="single"/>
        </w:rPr>
        <w:t>§29A-3A-1,</w:t>
      </w:r>
      <w:r w:rsidR="007A4129" w:rsidRPr="007A4129">
        <w:rPr>
          <w:rFonts w:eastAsia="Calibri"/>
          <w:bCs/>
          <w:i/>
          <w:color w:val="auto"/>
          <w:u w:val="single"/>
        </w:rPr>
        <w:t xml:space="preserve"> et seq. </w:t>
      </w:r>
      <w:r w:rsidRPr="00D16E2E">
        <w:rPr>
          <w:rFonts w:eastAsia="Calibri"/>
          <w:bCs/>
          <w:color w:val="auto"/>
        </w:rPr>
        <w:t xml:space="preserve">of this code, to implement the provisions of this article </w:t>
      </w:r>
      <w:r w:rsidRPr="00D16E2E">
        <w:rPr>
          <w:rFonts w:eastAsia="Calibri"/>
          <w:bCs/>
          <w:strike/>
          <w:color w:val="auto"/>
        </w:rPr>
        <w:t>and shall file the rule with the Legislative Oversight commission on education accountability no later than December 1, 1999</w:t>
      </w:r>
      <w:r w:rsidRPr="00D16E2E">
        <w:rPr>
          <w:rFonts w:eastAsia="Calibri"/>
          <w:bCs/>
          <w:color w:val="auto"/>
        </w:rPr>
        <w:t xml:space="preserve">. The rule shall provide for the administration of the West Virginia </w:t>
      </w:r>
      <w:r w:rsidRPr="00D16E2E">
        <w:rPr>
          <w:rFonts w:eastAsia="Calibri"/>
          <w:bCs/>
          <w:strike/>
          <w:color w:val="auto"/>
        </w:rPr>
        <w:t>engineering, science and technology</w:t>
      </w:r>
      <w:r w:rsidRPr="00D16E2E">
        <w:rPr>
          <w:rFonts w:eastAsia="Calibri"/>
          <w:bCs/>
          <w:color w:val="auto"/>
        </w:rPr>
        <w:t xml:space="preserve"> </w:t>
      </w:r>
      <w:r w:rsidR="00E64AD7" w:rsidRPr="00D16E2E">
        <w:rPr>
          <w:rFonts w:eastAsia="Calibri"/>
          <w:bCs/>
          <w:color w:val="auto"/>
          <w:u w:val="single"/>
        </w:rPr>
        <w:t>STEM</w:t>
      </w:r>
      <w:r w:rsidR="00E64AD7" w:rsidRPr="00D16E2E">
        <w:rPr>
          <w:rFonts w:eastAsia="Calibri"/>
          <w:bCs/>
          <w:color w:val="auto"/>
        </w:rPr>
        <w:t xml:space="preserve"> </w:t>
      </w:r>
      <w:r w:rsidRPr="00D16E2E">
        <w:rPr>
          <w:rFonts w:eastAsia="Calibri"/>
          <w:bCs/>
          <w:color w:val="auto"/>
        </w:rPr>
        <w:t xml:space="preserve">scholarship program by the </w:t>
      </w:r>
      <w:r w:rsidRPr="00D16E2E">
        <w:rPr>
          <w:rFonts w:eastAsia="Calibri"/>
          <w:bCs/>
          <w:strike/>
          <w:color w:val="auto"/>
        </w:rPr>
        <w:t>senior administrator</w:t>
      </w:r>
      <w:r w:rsidRPr="00D16E2E">
        <w:rPr>
          <w:rFonts w:eastAsia="Calibri"/>
          <w:bCs/>
          <w:color w:val="auto"/>
        </w:rPr>
        <w:t xml:space="preserve"> </w:t>
      </w:r>
      <w:r w:rsidR="00E64AD7" w:rsidRPr="00D16E2E">
        <w:rPr>
          <w:rFonts w:eastAsia="Calibri"/>
          <w:bCs/>
          <w:color w:val="auto"/>
          <w:u w:val="single"/>
        </w:rPr>
        <w:t>vice chancellor for administration</w:t>
      </w:r>
      <w:r w:rsidR="00E64AD7" w:rsidRPr="00D16E2E">
        <w:rPr>
          <w:rFonts w:eastAsia="Calibri"/>
          <w:bCs/>
          <w:color w:val="auto"/>
        </w:rPr>
        <w:t xml:space="preserve"> </w:t>
      </w:r>
      <w:r w:rsidRPr="00D16E2E">
        <w:rPr>
          <w:rFonts w:eastAsia="Calibri"/>
          <w:bCs/>
          <w:color w:val="auto"/>
        </w:rPr>
        <w:t>in furtherance of the purposes of this article, including, but not limited to, an expression of legislative intent that academic ability be the primary criteria for selecting scholarship recipients, scholarship selection criteria and procedures, renewal, compliance, noncompliance</w:t>
      </w:r>
      <w:r w:rsidR="00413C6B" w:rsidRPr="00D16E2E">
        <w:rPr>
          <w:rFonts w:eastAsia="Calibri"/>
          <w:bCs/>
          <w:color w:val="auto"/>
          <w:u w:val="single"/>
        </w:rPr>
        <w:t>,</w:t>
      </w:r>
      <w:r w:rsidRPr="00D16E2E">
        <w:rPr>
          <w:rFonts w:eastAsia="Calibri"/>
          <w:bCs/>
          <w:color w:val="auto"/>
        </w:rPr>
        <w:t xml:space="preserve"> </w:t>
      </w:r>
      <w:r w:rsidRPr="00D16E2E">
        <w:rPr>
          <w:rFonts w:eastAsia="Calibri"/>
          <w:bCs/>
          <w:strike/>
          <w:color w:val="auto"/>
        </w:rPr>
        <w:t>and</w:t>
      </w:r>
      <w:r w:rsidRPr="00D16E2E">
        <w:rPr>
          <w:rFonts w:eastAsia="Calibri"/>
          <w:bCs/>
          <w:color w:val="auto"/>
        </w:rPr>
        <w:t xml:space="preserve"> repayment, deferral</w:t>
      </w:r>
      <w:r w:rsidR="00413C6B" w:rsidRPr="00D16E2E">
        <w:rPr>
          <w:rFonts w:eastAsia="Calibri"/>
          <w:bCs/>
          <w:color w:val="auto"/>
          <w:u w:val="single"/>
        </w:rPr>
        <w:t>,</w:t>
      </w:r>
      <w:r w:rsidRPr="00D16E2E">
        <w:rPr>
          <w:rFonts w:eastAsia="Calibri"/>
          <w:bCs/>
          <w:color w:val="auto"/>
        </w:rPr>
        <w:t xml:space="preserve"> and excusal. The rule</w:t>
      </w:r>
      <w:r w:rsidRPr="00D16E2E">
        <w:rPr>
          <w:rFonts w:eastAsia="Calibri"/>
          <w:bCs/>
          <w:strike/>
          <w:color w:val="auto"/>
        </w:rPr>
        <w:t>s</w:t>
      </w:r>
      <w:r w:rsidRPr="00D16E2E">
        <w:rPr>
          <w:rFonts w:eastAsia="Calibri"/>
          <w:bCs/>
          <w:color w:val="auto"/>
        </w:rPr>
        <w:t xml:space="preserve"> also shall provide for appeal procedures under which a recipient may appeal any determination of noncompliance. </w:t>
      </w:r>
      <w:r w:rsidRPr="00D16E2E">
        <w:rPr>
          <w:rFonts w:eastAsia="Calibri"/>
          <w:bCs/>
          <w:strike/>
          <w:color w:val="auto"/>
        </w:rPr>
        <w:t xml:space="preserve">The rules may provide for satisfaction of the work requirement provided in paragraph (A), subdivision (2), subsection (a), section four of this article through community service relating to engineering, </w:t>
      </w:r>
      <w:proofErr w:type="gramStart"/>
      <w:r w:rsidRPr="00D16E2E">
        <w:rPr>
          <w:rFonts w:eastAsia="Calibri"/>
          <w:bCs/>
          <w:strike/>
          <w:color w:val="auto"/>
        </w:rPr>
        <w:t>science</w:t>
      </w:r>
      <w:proofErr w:type="gramEnd"/>
      <w:r w:rsidRPr="00D16E2E">
        <w:rPr>
          <w:rFonts w:eastAsia="Calibri"/>
          <w:bCs/>
          <w:strike/>
          <w:color w:val="auto"/>
        </w:rPr>
        <w:t xml:space="preserve"> or technology. In accordance with the</w:t>
      </w:r>
      <w:r w:rsidRPr="00D16E2E">
        <w:rPr>
          <w:rFonts w:eastAsia="Calibri"/>
          <w:bCs/>
          <w:color w:val="auto"/>
        </w:rPr>
        <w:t xml:space="preserve"> </w:t>
      </w:r>
      <w:proofErr w:type="spellStart"/>
      <w:proofErr w:type="gramStart"/>
      <w:r w:rsidR="00413C6B" w:rsidRPr="00D16E2E">
        <w:rPr>
          <w:rFonts w:eastAsia="Calibri"/>
          <w:bCs/>
          <w:color w:val="auto"/>
          <w:u w:val="single"/>
        </w:rPr>
        <w:t>The</w:t>
      </w:r>
      <w:proofErr w:type="spellEnd"/>
      <w:proofErr w:type="gramEnd"/>
      <w:r w:rsidR="00413C6B" w:rsidRPr="00D16E2E">
        <w:rPr>
          <w:rFonts w:eastAsia="Calibri"/>
          <w:bCs/>
          <w:color w:val="auto"/>
        </w:rPr>
        <w:t xml:space="preserve"> </w:t>
      </w:r>
      <w:r w:rsidRPr="00D16E2E">
        <w:rPr>
          <w:rFonts w:eastAsia="Calibri"/>
          <w:bCs/>
          <w:color w:val="auto"/>
        </w:rPr>
        <w:t>rule</w:t>
      </w:r>
      <w:r w:rsidRPr="00D16E2E">
        <w:rPr>
          <w:rFonts w:eastAsia="Calibri"/>
          <w:bCs/>
          <w:strike/>
          <w:color w:val="auto"/>
        </w:rPr>
        <w:t>s,</w:t>
      </w:r>
      <w:r w:rsidRPr="001601DB">
        <w:rPr>
          <w:rFonts w:eastAsia="Calibri"/>
          <w:bCs/>
          <w:strike/>
          <w:color w:val="auto"/>
        </w:rPr>
        <w:t xml:space="preserve"> the </w:t>
      </w:r>
      <w:r w:rsidRPr="00D16E2E">
        <w:rPr>
          <w:rFonts w:eastAsia="Calibri"/>
          <w:bCs/>
          <w:strike/>
          <w:color w:val="auto"/>
        </w:rPr>
        <w:t>senior administrator</w:t>
      </w:r>
      <w:r w:rsidRPr="00D16E2E">
        <w:rPr>
          <w:rFonts w:eastAsia="Calibri"/>
          <w:bCs/>
          <w:color w:val="auto"/>
        </w:rPr>
        <w:t xml:space="preserve"> shall establish appropriate guidelines for program operation.</w:t>
      </w:r>
    </w:p>
    <w:p w14:paraId="1A8AA223" w14:textId="05768575" w:rsidR="002039CC" w:rsidRPr="00D16E2E" w:rsidRDefault="002039CC" w:rsidP="007A4129">
      <w:pPr>
        <w:autoSpaceDE w:val="0"/>
        <w:autoSpaceDN w:val="0"/>
        <w:adjustRightInd w:val="0"/>
        <w:ind w:firstLine="720"/>
        <w:jc w:val="both"/>
        <w:rPr>
          <w:rFonts w:eastAsia="Calibri"/>
          <w:bCs/>
          <w:color w:val="auto"/>
        </w:rPr>
      </w:pPr>
      <w:r w:rsidRPr="00D16E2E">
        <w:rPr>
          <w:rFonts w:eastAsia="Calibri"/>
          <w:bCs/>
          <w:color w:val="auto"/>
        </w:rPr>
        <w:t xml:space="preserve">(c) There is hereby created in the State Treasury a special revolving fund known as the "West Virginia </w:t>
      </w:r>
      <w:r w:rsidRPr="00D16E2E">
        <w:rPr>
          <w:rFonts w:eastAsia="Calibri"/>
          <w:bCs/>
          <w:strike/>
          <w:color w:val="auto"/>
        </w:rPr>
        <w:t xml:space="preserve">Engineering, </w:t>
      </w:r>
      <w:r w:rsidRPr="00D16E2E">
        <w:rPr>
          <w:rFonts w:eastAsia="Calibri"/>
          <w:bCs/>
          <w:color w:val="auto"/>
        </w:rPr>
        <w:t>Science</w:t>
      </w:r>
      <w:r w:rsidR="00E64AD7" w:rsidRPr="00D16E2E">
        <w:rPr>
          <w:rFonts w:eastAsia="Calibri"/>
          <w:bCs/>
          <w:color w:val="auto"/>
          <w:u w:val="single"/>
        </w:rPr>
        <w:t>,</w:t>
      </w:r>
      <w:r w:rsidRPr="00D16E2E">
        <w:rPr>
          <w:rFonts w:eastAsia="Calibri"/>
          <w:bCs/>
          <w:color w:val="auto"/>
        </w:rPr>
        <w:t xml:space="preserve"> </w:t>
      </w:r>
      <w:r w:rsidRPr="00D16E2E">
        <w:rPr>
          <w:rFonts w:eastAsia="Calibri"/>
          <w:bCs/>
          <w:strike/>
          <w:color w:val="auto"/>
        </w:rPr>
        <w:t>and</w:t>
      </w:r>
      <w:r w:rsidRPr="00D16E2E">
        <w:rPr>
          <w:rFonts w:eastAsia="Calibri"/>
          <w:bCs/>
          <w:color w:val="auto"/>
        </w:rPr>
        <w:t xml:space="preserve"> Technology</w:t>
      </w:r>
      <w:r w:rsidR="00E64AD7" w:rsidRPr="00D16E2E">
        <w:rPr>
          <w:rFonts w:eastAsia="Calibri"/>
          <w:bCs/>
          <w:color w:val="auto"/>
          <w:u w:val="single"/>
        </w:rPr>
        <w:t>, Engineering, and Mathematics (STEM)</w:t>
      </w:r>
      <w:r w:rsidRPr="00D16E2E">
        <w:rPr>
          <w:rFonts w:eastAsia="Calibri"/>
          <w:bCs/>
          <w:color w:val="auto"/>
        </w:rPr>
        <w:t xml:space="preserve"> Scholarship Fund" to be administered by the </w:t>
      </w:r>
      <w:r w:rsidRPr="00D16E2E">
        <w:rPr>
          <w:rFonts w:eastAsia="Calibri"/>
          <w:bCs/>
          <w:strike/>
          <w:color w:val="auto"/>
        </w:rPr>
        <w:t>senior administrator</w:t>
      </w:r>
      <w:r w:rsidRPr="00D16E2E">
        <w:rPr>
          <w:rFonts w:eastAsia="Calibri"/>
          <w:bCs/>
          <w:color w:val="auto"/>
        </w:rPr>
        <w:t xml:space="preserve"> </w:t>
      </w:r>
      <w:r w:rsidR="00413C6B" w:rsidRPr="00D16E2E">
        <w:rPr>
          <w:rFonts w:eastAsia="Calibri"/>
          <w:bCs/>
          <w:color w:val="auto"/>
          <w:u w:val="single"/>
        </w:rPr>
        <w:t>commission</w:t>
      </w:r>
      <w:r w:rsidR="00E64AD7" w:rsidRPr="00D16E2E">
        <w:rPr>
          <w:rFonts w:eastAsia="Calibri"/>
          <w:bCs/>
          <w:color w:val="auto"/>
        </w:rPr>
        <w:t xml:space="preserve"> </w:t>
      </w:r>
      <w:r w:rsidRPr="00D16E2E">
        <w:rPr>
          <w:rFonts w:eastAsia="Calibri"/>
          <w:bCs/>
          <w:color w:val="auto"/>
        </w:rPr>
        <w:t xml:space="preserve">solely for granting scholarships to prospective </w:t>
      </w:r>
      <w:r w:rsidRPr="00D16E2E">
        <w:rPr>
          <w:rFonts w:eastAsia="Calibri"/>
          <w:bCs/>
          <w:strike/>
          <w:color w:val="auto"/>
        </w:rPr>
        <w:t xml:space="preserve">engineers, </w:t>
      </w:r>
      <w:r w:rsidRPr="00D16E2E">
        <w:rPr>
          <w:rFonts w:eastAsia="Calibri"/>
          <w:bCs/>
          <w:color w:val="auto"/>
        </w:rPr>
        <w:t>scientists</w:t>
      </w:r>
      <w:r w:rsidR="00E64AD7" w:rsidRPr="00D16E2E">
        <w:rPr>
          <w:rFonts w:eastAsia="Calibri"/>
          <w:bCs/>
          <w:color w:val="auto"/>
          <w:u w:val="single"/>
        </w:rPr>
        <w:t>,</w:t>
      </w:r>
      <w:r w:rsidRPr="00D16E2E">
        <w:rPr>
          <w:rFonts w:eastAsia="Calibri"/>
          <w:bCs/>
          <w:color w:val="auto"/>
        </w:rPr>
        <w:t xml:space="preserve"> </w:t>
      </w:r>
      <w:r w:rsidRPr="00D16E2E">
        <w:rPr>
          <w:rFonts w:eastAsia="Calibri"/>
          <w:bCs/>
          <w:strike/>
          <w:color w:val="auto"/>
        </w:rPr>
        <w:t>and</w:t>
      </w:r>
      <w:r w:rsidRPr="00D16E2E">
        <w:rPr>
          <w:rFonts w:eastAsia="Calibri"/>
          <w:bCs/>
          <w:color w:val="auto"/>
        </w:rPr>
        <w:t xml:space="preserve"> technologists</w:t>
      </w:r>
      <w:r w:rsidR="00E64AD7" w:rsidRPr="00D16E2E">
        <w:rPr>
          <w:rFonts w:eastAsia="Calibri"/>
          <w:bCs/>
          <w:color w:val="auto"/>
          <w:u w:val="single"/>
        </w:rPr>
        <w:t>, engineers, and mathematicians</w:t>
      </w:r>
      <w:r w:rsidRPr="00D16E2E">
        <w:rPr>
          <w:rFonts w:eastAsia="Calibri"/>
          <w:bCs/>
          <w:color w:val="auto"/>
        </w:rPr>
        <w:t xml:space="preserve"> in accordance with this article. Any moneys which may be appropriated by the </w:t>
      </w:r>
      <w:proofErr w:type="gramStart"/>
      <w:r w:rsidRPr="00D16E2E">
        <w:rPr>
          <w:rFonts w:eastAsia="Calibri"/>
          <w:bCs/>
          <w:color w:val="auto"/>
        </w:rPr>
        <w:t>Legislature, or</w:t>
      </w:r>
      <w:proofErr w:type="gramEnd"/>
      <w:r w:rsidRPr="00D16E2E">
        <w:rPr>
          <w:rFonts w:eastAsia="Calibri"/>
          <w:bCs/>
          <w:color w:val="auto"/>
        </w:rPr>
        <w:t xml:space="preserve"> received by the </w:t>
      </w:r>
      <w:r w:rsidRPr="00D16E2E">
        <w:rPr>
          <w:rFonts w:eastAsia="Calibri"/>
          <w:bCs/>
          <w:strike/>
          <w:color w:val="auto"/>
        </w:rPr>
        <w:t>senior administrator</w:t>
      </w:r>
      <w:r w:rsidRPr="00D16E2E">
        <w:rPr>
          <w:rFonts w:eastAsia="Calibri"/>
          <w:bCs/>
          <w:color w:val="auto"/>
        </w:rPr>
        <w:t xml:space="preserve"> </w:t>
      </w:r>
      <w:r w:rsidR="00413C6B" w:rsidRPr="00D16E2E">
        <w:rPr>
          <w:rFonts w:eastAsia="Calibri"/>
          <w:bCs/>
          <w:color w:val="auto"/>
          <w:u w:val="single"/>
        </w:rPr>
        <w:t>commission</w:t>
      </w:r>
      <w:r w:rsidR="00E64AD7" w:rsidRPr="00D16E2E">
        <w:rPr>
          <w:rFonts w:eastAsia="Calibri"/>
          <w:bCs/>
          <w:color w:val="auto"/>
        </w:rPr>
        <w:t xml:space="preserve"> </w:t>
      </w:r>
      <w:r w:rsidRPr="00D16E2E">
        <w:rPr>
          <w:rFonts w:eastAsia="Calibri"/>
          <w:bCs/>
          <w:color w:val="auto"/>
        </w:rPr>
        <w:t xml:space="preserve">from other sources, for the purposes of this article shall be deposited in the fund. Any moneys remaining in the fund at the close of the fiscal year shall be carried forward for use in the next fiscal year. Any moneys repaid to the </w:t>
      </w:r>
      <w:r w:rsidRPr="00D16E2E">
        <w:rPr>
          <w:rFonts w:eastAsia="Calibri"/>
          <w:bCs/>
          <w:strike/>
          <w:color w:val="auto"/>
        </w:rPr>
        <w:t>senior administrator</w:t>
      </w:r>
      <w:r w:rsidRPr="00D16E2E">
        <w:rPr>
          <w:rFonts w:eastAsia="Calibri"/>
          <w:bCs/>
          <w:color w:val="auto"/>
        </w:rPr>
        <w:t xml:space="preserve"> </w:t>
      </w:r>
      <w:r w:rsidR="002F2F2A" w:rsidRPr="00D16E2E">
        <w:rPr>
          <w:rFonts w:eastAsia="Calibri"/>
          <w:bCs/>
          <w:color w:val="auto"/>
          <w:u w:val="single"/>
        </w:rPr>
        <w:t>commission</w:t>
      </w:r>
      <w:r w:rsidR="00E64AD7" w:rsidRPr="00D16E2E">
        <w:rPr>
          <w:rFonts w:eastAsia="Calibri"/>
          <w:bCs/>
          <w:color w:val="auto"/>
        </w:rPr>
        <w:t xml:space="preserve"> </w:t>
      </w:r>
      <w:r w:rsidRPr="00D16E2E">
        <w:rPr>
          <w:rFonts w:eastAsia="Calibri"/>
          <w:bCs/>
          <w:color w:val="auto"/>
        </w:rPr>
        <w:t>by reason of default of a scholarship agreement under this article also shall be deposited in the fund. Fund balances shall be invested with the state</w:t>
      </w:r>
      <w:r w:rsidR="00E64AD7" w:rsidRPr="00D16E2E">
        <w:rPr>
          <w:rFonts w:eastAsia="Calibri"/>
          <w:bCs/>
          <w:color w:val="auto"/>
        </w:rPr>
        <w:t>’</w:t>
      </w:r>
      <w:r w:rsidRPr="00D16E2E">
        <w:rPr>
          <w:rFonts w:eastAsia="Calibri"/>
          <w:bCs/>
          <w:color w:val="auto"/>
        </w:rPr>
        <w:t xml:space="preserve">s consolidated investment fund, and </w:t>
      </w:r>
      <w:proofErr w:type="gramStart"/>
      <w:r w:rsidRPr="00D16E2E">
        <w:rPr>
          <w:rFonts w:eastAsia="Calibri"/>
          <w:bCs/>
          <w:color w:val="auto"/>
        </w:rPr>
        <w:t>any and all</w:t>
      </w:r>
      <w:proofErr w:type="gramEnd"/>
      <w:r w:rsidRPr="00D16E2E">
        <w:rPr>
          <w:rFonts w:eastAsia="Calibri"/>
          <w:bCs/>
          <w:color w:val="auto"/>
        </w:rPr>
        <w:t xml:space="preserve"> interest earnings on these investments shall be used solely for the purposes for which </w:t>
      </w:r>
      <w:proofErr w:type="gramStart"/>
      <w:r w:rsidRPr="00D16E2E">
        <w:rPr>
          <w:rFonts w:eastAsia="Calibri"/>
          <w:bCs/>
          <w:color w:val="auto"/>
        </w:rPr>
        <w:t>moneys</w:t>
      </w:r>
      <w:proofErr w:type="gramEnd"/>
      <w:r w:rsidRPr="00D16E2E">
        <w:rPr>
          <w:rFonts w:eastAsia="Calibri"/>
          <w:bCs/>
          <w:color w:val="auto"/>
        </w:rPr>
        <w:t xml:space="preserve"> invested were appropriated or otherwise received.</w:t>
      </w:r>
    </w:p>
    <w:p w14:paraId="537AEB6F" w14:textId="348BB038" w:rsidR="002039CC" w:rsidRPr="00D16E2E" w:rsidRDefault="002039CC" w:rsidP="007A4129">
      <w:pPr>
        <w:autoSpaceDE w:val="0"/>
        <w:autoSpaceDN w:val="0"/>
        <w:adjustRightInd w:val="0"/>
        <w:ind w:firstLine="720"/>
        <w:jc w:val="both"/>
        <w:rPr>
          <w:rFonts w:eastAsia="Calibri"/>
          <w:bCs/>
          <w:color w:val="auto"/>
        </w:rPr>
      </w:pPr>
      <w:r w:rsidRPr="00D16E2E">
        <w:rPr>
          <w:rFonts w:eastAsia="Calibri"/>
          <w:bCs/>
          <w:color w:val="auto"/>
        </w:rPr>
        <w:t xml:space="preserve">(d) The </w:t>
      </w:r>
      <w:r w:rsidRPr="00D16E2E">
        <w:rPr>
          <w:rFonts w:eastAsia="Calibri"/>
          <w:bCs/>
          <w:strike/>
          <w:color w:val="auto"/>
        </w:rPr>
        <w:t>senior administrator</w:t>
      </w:r>
      <w:r w:rsidRPr="00D16E2E">
        <w:rPr>
          <w:rFonts w:eastAsia="Calibri"/>
          <w:bCs/>
          <w:color w:val="auto"/>
        </w:rPr>
        <w:t xml:space="preserve"> </w:t>
      </w:r>
      <w:r w:rsidR="002F2F2A" w:rsidRPr="00D16E2E">
        <w:rPr>
          <w:rFonts w:eastAsia="Calibri"/>
          <w:bCs/>
          <w:color w:val="auto"/>
          <w:u w:val="single"/>
        </w:rPr>
        <w:t>commission</w:t>
      </w:r>
      <w:r w:rsidR="00E64AD7" w:rsidRPr="00D16E2E">
        <w:rPr>
          <w:rFonts w:eastAsia="Calibri"/>
          <w:bCs/>
          <w:color w:val="auto"/>
        </w:rPr>
        <w:t xml:space="preserve"> </w:t>
      </w:r>
      <w:r w:rsidRPr="00D16E2E">
        <w:rPr>
          <w:rFonts w:eastAsia="Calibri"/>
          <w:bCs/>
          <w:color w:val="auto"/>
        </w:rPr>
        <w:t>may accept and expend any gift, grant, contribution, bequest, endowment</w:t>
      </w:r>
      <w:r w:rsidR="002F2F2A" w:rsidRPr="00D16E2E">
        <w:rPr>
          <w:rFonts w:eastAsia="Calibri"/>
          <w:bCs/>
          <w:color w:val="auto"/>
          <w:u w:val="single"/>
        </w:rPr>
        <w:t>,</w:t>
      </w:r>
      <w:r w:rsidRPr="00D16E2E">
        <w:rPr>
          <w:rFonts w:eastAsia="Calibri"/>
          <w:bCs/>
          <w:color w:val="auto"/>
        </w:rPr>
        <w:t xml:space="preserve"> or other money for the purposes of this article and shall make a reasonable effort to encourage external support for the scholarship program.</w:t>
      </w:r>
    </w:p>
    <w:p w14:paraId="2DA6EF8C" w14:textId="459B282B" w:rsidR="002039CC" w:rsidRPr="00D16E2E" w:rsidRDefault="002039CC" w:rsidP="007A4129">
      <w:pPr>
        <w:autoSpaceDE w:val="0"/>
        <w:autoSpaceDN w:val="0"/>
        <w:adjustRightInd w:val="0"/>
        <w:ind w:firstLine="720"/>
        <w:jc w:val="both"/>
        <w:rPr>
          <w:rFonts w:eastAsia="Calibri"/>
          <w:bCs/>
          <w:color w:val="auto"/>
        </w:rPr>
      </w:pPr>
      <w:r w:rsidRPr="00D16E2E">
        <w:rPr>
          <w:rFonts w:eastAsia="Calibri"/>
          <w:bCs/>
          <w:color w:val="auto"/>
        </w:rPr>
        <w:t xml:space="preserve">(e) For the purpose of encouraging support for the scholarship program from private sources, the </w:t>
      </w:r>
      <w:r w:rsidRPr="00D16E2E">
        <w:rPr>
          <w:rFonts w:eastAsia="Calibri"/>
          <w:bCs/>
          <w:strike/>
          <w:color w:val="auto"/>
        </w:rPr>
        <w:t>senior administrator</w:t>
      </w:r>
      <w:r w:rsidRPr="00D16E2E">
        <w:rPr>
          <w:rFonts w:eastAsia="Calibri"/>
          <w:bCs/>
          <w:color w:val="auto"/>
        </w:rPr>
        <w:t xml:space="preserve"> </w:t>
      </w:r>
      <w:r w:rsidR="002F2F2A" w:rsidRPr="00D16E2E">
        <w:rPr>
          <w:rFonts w:eastAsia="Calibri"/>
          <w:bCs/>
          <w:color w:val="auto"/>
          <w:u w:val="single"/>
        </w:rPr>
        <w:t>commission</w:t>
      </w:r>
      <w:r w:rsidR="00E64AD7" w:rsidRPr="00D16E2E">
        <w:rPr>
          <w:rFonts w:eastAsia="Calibri"/>
          <w:bCs/>
          <w:color w:val="auto"/>
        </w:rPr>
        <w:t xml:space="preserve"> </w:t>
      </w:r>
      <w:r w:rsidRPr="00D16E2E">
        <w:rPr>
          <w:rFonts w:eastAsia="Calibri"/>
          <w:bCs/>
          <w:color w:val="auto"/>
        </w:rPr>
        <w:t xml:space="preserve">may set aside no more than half of the funds appropriated by the Legislature for West Virginia </w:t>
      </w:r>
      <w:r w:rsidRPr="00D16E2E">
        <w:rPr>
          <w:rFonts w:eastAsia="Calibri"/>
          <w:bCs/>
          <w:strike/>
          <w:color w:val="auto"/>
        </w:rPr>
        <w:t xml:space="preserve">engineering, </w:t>
      </w:r>
      <w:proofErr w:type="gramStart"/>
      <w:r w:rsidRPr="00D16E2E">
        <w:rPr>
          <w:rFonts w:eastAsia="Calibri"/>
          <w:bCs/>
          <w:strike/>
          <w:color w:val="auto"/>
        </w:rPr>
        <w:t>science</w:t>
      </w:r>
      <w:proofErr w:type="gramEnd"/>
      <w:r w:rsidRPr="00D16E2E">
        <w:rPr>
          <w:rFonts w:eastAsia="Calibri"/>
          <w:bCs/>
          <w:strike/>
          <w:color w:val="auto"/>
        </w:rPr>
        <w:t xml:space="preserve"> and technology</w:t>
      </w:r>
      <w:r w:rsidRPr="00D16E2E">
        <w:rPr>
          <w:rFonts w:eastAsia="Calibri"/>
          <w:bCs/>
          <w:color w:val="auto"/>
        </w:rPr>
        <w:t xml:space="preserve"> </w:t>
      </w:r>
      <w:r w:rsidR="00E64AD7" w:rsidRPr="00D16E2E">
        <w:rPr>
          <w:rFonts w:eastAsia="Calibri"/>
          <w:bCs/>
          <w:color w:val="auto"/>
          <w:u w:val="single"/>
        </w:rPr>
        <w:t>STEM</w:t>
      </w:r>
      <w:r w:rsidR="00E64AD7" w:rsidRPr="00D16E2E">
        <w:rPr>
          <w:rFonts w:eastAsia="Calibri"/>
          <w:bCs/>
          <w:color w:val="auto"/>
        </w:rPr>
        <w:t xml:space="preserve"> </w:t>
      </w:r>
      <w:r w:rsidRPr="00D16E2E">
        <w:rPr>
          <w:rFonts w:eastAsia="Calibri"/>
          <w:bCs/>
          <w:color w:val="auto"/>
        </w:rPr>
        <w:t>scholarships to be used to match two state dollars to each private dollar from a nonstate source contributed on behalf of a specific institution of higher education in this state.</w:t>
      </w:r>
    </w:p>
    <w:p w14:paraId="784088C0" w14:textId="77777777" w:rsidR="002039CC" w:rsidRPr="00D16E2E" w:rsidRDefault="002039CC" w:rsidP="007A4129">
      <w:pPr>
        <w:autoSpaceDE w:val="0"/>
        <w:autoSpaceDN w:val="0"/>
        <w:adjustRightInd w:val="0"/>
        <w:ind w:firstLine="720"/>
        <w:jc w:val="both"/>
        <w:rPr>
          <w:rFonts w:eastAsia="Calibri"/>
          <w:bCs/>
          <w:color w:val="auto"/>
        </w:rPr>
      </w:pPr>
      <w:r w:rsidRPr="00D16E2E">
        <w:rPr>
          <w:rFonts w:eastAsia="Calibri"/>
          <w:bCs/>
          <w:color w:val="auto"/>
        </w:rPr>
        <w:t xml:space="preserve">(f) </w:t>
      </w:r>
      <w:r w:rsidRPr="00D16E2E">
        <w:rPr>
          <w:rFonts w:eastAsia="Calibri"/>
          <w:bCs/>
          <w:strike/>
          <w:color w:val="auto"/>
        </w:rPr>
        <w:t>West Virginia engineering, science and technology scholarships are limited to three hundred new scholarships per year and a maximum of one thousand outstanding scholarships during any year.</w:t>
      </w:r>
    </w:p>
    <w:p w14:paraId="357F2EF3" w14:textId="7F781684" w:rsidR="00D465F1" w:rsidRPr="00D16E2E" w:rsidRDefault="002039CC" w:rsidP="007A4129">
      <w:pPr>
        <w:autoSpaceDE w:val="0"/>
        <w:autoSpaceDN w:val="0"/>
        <w:adjustRightInd w:val="0"/>
        <w:ind w:firstLine="720"/>
        <w:jc w:val="both"/>
        <w:rPr>
          <w:rFonts w:eastAsia="Calibri"/>
          <w:bCs/>
          <w:color w:val="auto"/>
        </w:rPr>
      </w:pPr>
      <w:r w:rsidRPr="00D16E2E">
        <w:rPr>
          <w:rFonts w:eastAsia="Calibri"/>
          <w:bCs/>
          <w:strike/>
          <w:color w:val="auto"/>
        </w:rPr>
        <w:t>(g)</w:t>
      </w:r>
      <w:r w:rsidRPr="00D16E2E">
        <w:rPr>
          <w:rFonts w:eastAsia="Calibri"/>
          <w:bCs/>
          <w:color w:val="auto"/>
        </w:rPr>
        <w:t xml:space="preserve"> Nothing in this article requires any specific level of funding by the Legislature.</w:t>
      </w:r>
    </w:p>
    <w:p w14:paraId="7CB52182" w14:textId="77777777" w:rsidR="00891896" w:rsidRPr="00D16E2E" w:rsidRDefault="00D465F1" w:rsidP="007A4129">
      <w:pPr>
        <w:pStyle w:val="SectionHeading"/>
        <w:widowControl/>
        <w:rPr>
          <w:color w:val="auto"/>
        </w:rPr>
        <w:sectPr w:rsidR="00891896" w:rsidRPr="00D16E2E" w:rsidSect="00891896">
          <w:headerReference w:type="default" r:id="rId16"/>
          <w:type w:val="continuous"/>
          <w:pgSz w:w="12240" w:h="15840"/>
          <w:pgMar w:top="1440" w:right="1440" w:bottom="1440" w:left="1440" w:header="720" w:footer="720" w:gutter="0"/>
          <w:lnNumType w:countBy="1" w:restart="newSection"/>
          <w:cols w:space="720"/>
          <w:noEndnote/>
          <w:docGrid w:linePitch="326"/>
        </w:sectPr>
      </w:pPr>
      <w:r w:rsidRPr="00D16E2E">
        <w:rPr>
          <w:color w:val="auto"/>
        </w:rPr>
        <w:t>§18C-6-2. Definitions.</w:t>
      </w:r>
    </w:p>
    <w:p w14:paraId="07A15032" w14:textId="77777777" w:rsidR="00D465F1" w:rsidRPr="00D16E2E" w:rsidRDefault="00D465F1" w:rsidP="007A4129">
      <w:pPr>
        <w:autoSpaceDE w:val="0"/>
        <w:autoSpaceDN w:val="0"/>
        <w:adjustRightInd w:val="0"/>
        <w:ind w:firstLine="720"/>
        <w:jc w:val="both"/>
        <w:rPr>
          <w:rFonts w:eastAsia="Calibri"/>
          <w:bCs/>
          <w:color w:val="auto"/>
        </w:rPr>
      </w:pPr>
      <w:r w:rsidRPr="00D16E2E">
        <w:rPr>
          <w:rFonts w:eastAsia="Calibri"/>
          <w:bCs/>
          <w:color w:val="auto"/>
        </w:rPr>
        <w:t>When used in this article the following terms have the following meanings, unless the context clearly indicates a different meaning:</w:t>
      </w:r>
    </w:p>
    <w:p w14:paraId="528E39FF" w14:textId="77777777" w:rsidR="00D465F1" w:rsidRPr="00D16E2E" w:rsidRDefault="00D465F1" w:rsidP="007A4129">
      <w:pPr>
        <w:autoSpaceDE w:val="0"/>
        <w:autoSpaceDN w:val="0"/>
        <w:adjustRightInd w:val="0"/>
        <w:ind w:firstLine="720"/>
        <w:jc w:val="both"/>
        <w:rPr>
          <w:rFonts w:eastAsia="Calibri"/>
          <w:bCs/>
          <w:strike/>
          <w:color w:val="auto"/>
        </w:rPr>
      </w:pPr>
      <w:r w:rsidRPr="00D16E2E">
        <w:rPr>
          <w:rFonts w:eastAsia="Calibri"/>
          <w:bCs/>
          <w:strike/>
          <w:color w:val="auto"/>
        </w:rPr>
        <w:t>(a) "ABET" means the accrediting board for engineering and technology.</w:t>
      </w:r>
    </w:p>
    <w:p w14:paraId="3553CF71" w14:textId="77777777" w:rsidR="00D465F1" w:rsidRPr="00D16E2E" w:rsidRDefault="00D465F1" w:rsidP="007A4129">
      <w:pPr>
        <w:autoSpaceDE w:val="0"/>
        <w:autoSpaceDN w:val="0"/>
        <w:adjustRightInd w:val="0"/>
        <w:ind w:firstLine="720"/>
        <w:jc w:val="both"/>
        <w:rPr>
          <w:rFonts w:eastAsia="Calibri"/>
          <w:bCs/>
          <w:strike/>
          <w:color w:val="auto"/>
        </w:rPr>
      </w:pPr>
      <w:r w:rsidRPr="00D16E2E">
        <w:rPr>
          <w:rFonts w:eastAsia="Calibri"/>
          <w:bCs/>
          <w:strike/>
          <w:color w:val="auto"/>
        </w:rPr>
        <w:t>(b) "ABET approved engineering major" means a major approved by ABET</w:t>
      </w:r>
      <w:r w:rsidRPr="00D16E2E">
        <w:rPr>
          <w:rFonts w:eastAsia="Calibri"/>
          <w:bCs/>
          <w:strike/>
          <w:color w:val="auto"/>
        </w:rPr>
        <w:sym w:font="Arial" w:char="0027"/>
      </w:r>
      <w:r w:rsidRPr="00D16E2E">
        <w:rPr>
          <w:rFonts w:eastAsia="Calibri"/>
          <w:bCs/>
          <w:strike/>
          <w:color w:val="auto"/>
        </w:rPr>
        <w:t>s engineering accreditation commission.</w:t>
      </w:r>
    </w:p>
    <w:p w14:paraId="6B49F9CA" w14:textId="77777777" w:rsidR="00D465F1" w:rsidRPr="00D16E2E" w:rsidRDefault="00D465F1" w:rsidP="007A4129">
      <w:pPr>
        <w:autoSpaceDE w:val="0"/>
        <w:autoSpaceDN w:val="0"/>
        <w:adjustRightInd w:val="0"/>
        <w:ind w:firstLine="720"/>
        <w:jc w:val="both"/>
        <w:rPr>
          <w:rFonts w:eastAsia="Calibri"/>
          <w:bCs/>
          <w:strike/>
          <w:color w:val="auto"/>
        </w:rPr>
      </w:pPr>
      <w:r w:rsidRPr="00D16E2E">
        <w:rPr>
          <w:rFonts w:eastAsia="Calibri"/>
          <w:bCs/>
          <w:strike/>
          <w:color w:val="auto"/>
        </w:rPr>
        <w:t>(c) "ABET approved technology major" means a major approved by ABET</w:t>
      </w:r>
      <w:r w:rsidRPr="00D16E2E">
        <w:rPr>
          <w:rFonts w:eastAsia="Calibri"/>
          <w:bCs/>
          <w:strike/>
          <w:color w:val="auto"/>
        </w:rPr>
        <w:sym w:font="Arial" w:char="0027"/>
      </w:r>
      <w:r w:rsidRPr="00D16E2E">
        <w:rPr>
          <w:rFonts w:eastAsia="Calibri"/>
          <w:bCs/>
          <w:strike/>
          <w:color w:val="auto"/>
        </w:rPr>
        <w:t>s technology accreditation commission.</w:t>
      </w:r>
    </w:p>
    <w:p w14:paraId="1000AF20" w14:textId="6B9F31FB" w:rsidR="00D465F1" w:rsidRPr="00D16E2E" w:rsidRDefault="00D465F1" w:rsidP="007A4129">
      <w:pPr>
        <w:autoSpaceDE w:val="0"/>
        <w:autoSpaceDN w:val="0"/>
        <w:adjustRightInd w:val="0"/>
        <w:ind w:firstLine="720"/>
        <w:jc w:val="both"/>
        <w:rPr>
          <w:rFonts w:eastAsia="Calibri"/>
          <w:bCs/>
          <w:color w:val="auto"/>
        </w:rPr>
      </w:pPr>
      <w:r w:rsidRPr="00D16E2E">
        <w:rPr>
          <w:rFonts w:eastAsia="Calibri"/>
          <w:bCs/>
          <w:strike/>
          <w:color w:val="auto"/>
        </w:rPr>
        <w:t>(d)</w:t>
      </w:r>
      <w:r w:rsidRPr="00D16E2E">
        <w:rPr>
          <w:rFonts w:eastAsia="Calibri"/>
          <w:bCs/>
          <w:color w:val="auto"/>
        </w:rPr>
        <w:t xml:space="preserve"> </w:t>
      </w:r>
      <w:r w:rsidR="00891896" w:rsidRPr="00D16E2E">
        <w:rPr>
          <w:rFonts w:eastAsia="Calibri"/>
          <w:bCs/>
          <w:color w:val="auto"/>
        </w:rPr>
        <w:t>"</w:t>
      </w:r>
      <w:r w:rsidRPr="00D16E2E">
        <w:rPr>
          <w:rFonts w:eastAsia="Calibri"/>
          <w:bCs/>
          <w:color w:val="auto"/>
        </w:rPr>
        <w:t>Eligible institution of higher education</w:t>
      </w:r>
      <w:r w:rsidR="00891896" w:rsidRPr="00D16E2E">
        <w:rPr>
          <w:rFonts w:eastAsia="Calibri"/>
          <w:bCs/>
          <w:color w:val="auto"/>
        </w:rPr>
        <w:t>"</w:t>
      </w:r>
      <w:r w:rsidRPr="00D16E2E">
        <w:rPr>
          <w:rFonts w:eastAsia="Calibri"/>
          <w:bCs/>
          <w:color w:val="auto"/>
        </w:rPr>
        <w:t xml:space="preserve"> means</w:t>
      </w:r>
      <w:r w:rsidRPr="00D16E2E">
        <w:rPr>
          <w:rFonts w:eastAsia="Calibri"/>
          <w:bCs/>
          <w:strike/>
          <w:color w:val="auto"/>
        </w:rPr>
        <w:t>:</w:t>
      </w:r>
    </w:p>
    <w:p w14:paraId="054B121B" w14:textId="4EBA3A07" w:rsidR="00D465F1" w:rsidRPr="00D16E2E" w:rsidRDefault="00D465F1" w:rsidP="007A4129">
      <w:pPr>
        <w:autoSpaceDE w:val="0"/>
        <w:autoSpaceDN w:val="0"/>
        <w:adjustRightInd w:val="0"/>
        <w:ind w:firstLine="720"/>
        <w:jc w:val="both"/>
        <w:rPr>
          <w:rFonts w:eastAsia="Calibri"/>
          <w:bCs/>
          <w:color w:val="auto"/>
        </w:rPr>
      </w:pPr>
      <w:r w:rsidRPr="00D16E2E">
        <w:rPr>
          <w:rFonts w:eastAsia="Calibri"/>
          <w:bCs/>
          <w:strike/>
          <w:color w:val="auto"/>
        </w:rPr>
        <w:t>(1)</w:t>
      </w:r>
      <w:r w:rsidRPr="00D16E2E">
        <w:rPr>
          <w:rFonts w:eastAsia="Calibri"/>
          <w:bCs/>
          <w:color w:val="auto"/>
        </w:rPr>
        <w:t xml:space="preserve"> </w:t>
      </w:r>
      <w:r w:rsidR="001601DB">
        <w:rPr>
          <w:rFonts w:eastAsia="Calibri"/>
          <w:bCs/>
          <w:color w:val="auto"/>
        </w:rPr>
        <w:t>a</w:t>
      </w:r>
      <w:r w:rsidRPr="00D16E2E">
        <w:rPr>
          <w:rFonts w:eastAsia="Calibri"/>
          <w:bCs/>
          <w:color w:val="auto"/>
        </w:rPr>
        <w:t xml:space="preserve"> state institution of higher education as defined in </w:t>
      </w:r>
      <w:r w:rsidRPr="00D16E2E">
        <w:rPr>
          <w:rFonts w:eastAsia="Calibri"/>
          <w:bCs/>
          <w:strike/>
          <w:color w:val="auto"/>
        </w:rPr>
        <w:t>section two, article one, chapter eighteen-b</w:t>
      </w:r>
      <w:r w:rsidRPr="00D16E2E">
        <w:rPr>
          <w:rFonts w:eastAsia="Calibri"/>
          <w:bCs/>
          <w:color w:val="auto"/>
        </w:rPr>
        <w:t xml:space="preserve"> </w:t>
      </w:r>
      <w:r w:rsidRPr="00D16E2E">
        <w:rPr>
          <w:rFonts w:eastAsia="Calibri"/>
          <w:bCs/>
          <w:color w:val="auto"/>
          <w:u w:val="single"/>
        </w:rPr>
        <w:t>§18B-1-2</w:t>
      </w:r>
      <w:r w:rsidRPr="00D16E2E">
        <w:rPr>
          <w:rFonts w:eastAsia="Calibri"/>
          <w:bCs/>
          <w:color w:val="auto"/>
        </w:rPr>
        <w:t xml:space="preserve"> of this code; and </w:t>
      </w:r>
      <w:r w:rsidRPr="00D16E2E">
        <w:rPr>
          <w:rFonts w:eastAsia="Calibri"/>
          <w:bCs/>
          <w:strike/>
          <w:color w:val="auto"/>
        </w:rPr>
        <w:t>(2) Alderson-Broaddus College,</w:t>
      </w:r>
      <w:r w:rsidRPr="00D16E2E">
        <w:rPr>
          <w:rFonts w:eastAsia="Calibri"/>
          <w:bCs/>
          <w:color w:val="auto"/>
        </w:rPr>
        <w:t xml:space="preserve"> Appalachian Bible College, Bethany College, </w:t>
      </w:r>
      <w:r w:rsidRPr="00D16E2E">
        <w:rPr>
          <w:rFonts w:eastAsia="Calibri"/>
          <w:bCs/>
          <w:strike/>
          <w:color w:val="auto"/>
        </w:rPr>
        <w:t>the College of West Virginia,</w:t>
      </w:r>
      <w:r w:rsidRPr="00D16E2E">
        <w:rPr>
          <w:rFonts w:eastAsia="Calibri"/>
          <w:bCs/>
          <w:color w:val="auto"/>
        </w:rPr>
        <w:t xml:space="preserve"> Davis and Elkins College, </w:t>
      </w:r>
      <w:r w:rsidRPr="00D16E2E">
        <w:rPr>
          <w:rFonts w:eastAsia="Calibri"/>
          <w:bCs/>
          <w:strike/>
          <w:color w:val="auto"/>
        </w:rPr>
        <w:t>Ohio Valley College,</w:t>
      </w:r>
      <w:r w:rsidRPr="00D16E2E">
        <w:rPr>
          <w:rFonts w:eastAsia="Calibri"/>
          <w:bCs/>
          <w:color w:val="auto"/>
        </w:rPr>
        <w:t xml:space="preserve"> </w:t>
      </w:r>
      <w:r w:rsidRPr="00D16E2E">
        <w:rPr>
          <w:rFonts w:eastAsia="Calibri"/>
          <w:bCs/>
          <w:strike/>
          <w:color w:val="auto"/>
        </w:rPr>
        <w:t>Salem-</w:t>
      </w:r>
      <w:proofErr w:type="spellStart"/>
      <w:r w:rsidRPr="00D16E2E">
        <w:rPr>
          <w:rFonts w:eastAsia="Calibri"/>
          <w:bCs/>
          <w:strike/>
          <w:color w:val="auto"/>
        </w:rPr>
        <w:t>Teikyo</w:t>
      </w:r>
      <w:proofErr w:type="spellEnd"/>
      <w:r w:rsidRPr="00D16E2E">
        <w:rPr>
          <w:rFonts w:eastAsia="Calibri"/>
          <w:bCs/>
          <w:strike/>
          <w:color w:val="auto"/>
        </w:rPr>
        <w:t xml:space="preserve"> College,</w:t>
      </w:r>
      <w:r w:rsidRPr="00D16E2E">
        <w:rPr>
          <w:rFonts w:eastAsia="Calibri"/>
          <w:bCs/>
          <w:color w:val="auto"/>
        </w:rPr>
        <w:t xml:space="preserve"> the University of Charleston, West Virginia Wesleyan College</w:t>
      </w:r>
      <w:r w:rsidR="00FE1DFC" w:rsidRPr="00D16E2E">
        <w:rPr>
          <w:rFonts w:eastAsia="Calibri"/>
          <w:bCs/>
          <w:color w:val="auto"/>
          <w:u w:val="single"/>
        </w:rPr>
        <w:t>,</w:t>
      </w:r>
      <w:r w:rsidRPr="00D16E2E">
        <w:rPr>
          <w:rFonts w:eastAsia="Calibri"/>
          <w:bCs/>
          <w:color w:val="auto"/>
        </w:rPr>
        <w:t xml:space="preserve"> and Wheeling </w:t>
      </w:r>
      <w:r w:rsidRPr="00D16E2E">
        <w:rPr>
          <w:rFonts w:eastAsia="Calibri"/>
          <w:bCs/>
          <w:strike/>
          <w:color w:val="auto"/>
        </w:rPr>
        <w:t>Jesuit College</w:t>
      </w:r>
      <w:r w:rsidRPr="00D16E2E">
        <w:rPr>
          <w:rFonts w:eastAsia="Calibri"/>
          <w:bCs/>
          <w:color w:val="auto"/>
        </w:rPr>
        <w:t xml:space="preserve"> </w:t>
      </w:r>
      <w:r w:rsidRPr="00D16E2E">
        <w:rPr>
          <w:rFonts w:eastAsia="Calibri"/>
          <w:bCs/>
          <w:color w:val="auto"/>
          <w:u w:val="single"/>
        </w:rPr>
        <w:t>University</w:t>
      </w:r>
      <w:r w:rsidRPr="00D16E2E">
        <w:rPr>
          <w:rFonts w:eastAsia="Calibri"/>
          <w:bCs/>
          <w:color w:val="auto"/>
        </w:rPr>
        <w:t xml:space="preserve">, all in West Virginia, and any other institution of higher education in this state, public or private, approved by the </w:t>
      </w:r>
      <w:r w:rsidRPr="00D16E2E">
        <w:rPr>
          <w:rFonts w:eastAsia="Calibri"/>
          <w:bCs/>
          <w:strike/>
          <w:color w:val="auto"/>
        </w:rPr>
        <w:t>senior administrator</w:t>
      </w:r>
      <w:r w:rsidR="00007890" w:rsidRPr="00D16E2E">
        <w:rPr>
          <w:rFonts w:eastAsia="Calibri"/>
          <w:bCs/>
          <w:color w:val="auto"/>
        </w:rPr>
        <w:t xml:space="preserve"> </w:t>
      </w:r>
      <w:r w:rsidR="002F2F2A" w:rsidRPr="00D16E2E">
        <w:rPr>
          <w:rFonts w:eastAsia="Calibri"/>
          <w:bCs/>
          <w:color w:val="auto"/>
          <w:u w:val="single"/>
        </w:rPr>
        <w:t>commission</w:t>
      </w:r>
      <w:r w:rsidRPr="00D16E2E">
        <w:rPr>
          <w:rFonts w:eastAsia="Calibri"/>
          <w:bCs/>
          <w:color w:val="auto"/>
        </w:rPr>
        <w:t xml:space="preserve">: </w:t>
      </w:r>
      <w:r w:rsidRPr="007A4129">
        <w:rPr>
          <w:rFonts w:eastAsia="Calibri"/>
          <w:bCs/>
          <w:i/>
          <w:iCs/>
          <w:color w:val="auto"/>
        </w:rPr>
        <w:t>Provided</w:t>
      </w:r>
      <w:r w:rsidRPr="00D16E2E">
        <w:rPr>
          <w:rFonts w:eastAsia="Calibri"/>
          <w:bCs/>
          <w:i/>
          <w:iCs/>
          <w:color w:val="auto"/>
        </w:rPr>
        <w:t>,</w:t>
      </w:r>
      <w:r w:rsidRPr="00D16E2E">
        <w:rPr>
          <w:rFonts w:eastAsia="Calibri"/>
          <w:bCs/>
          <w:color w:val="auto"/>
        </w:rPr>
        <w:t xml:space="preserve"> That if any institution listed in this paragraph is not </w:t>
      </w:r>
      <w:r w:rsidRPr="00D16E2E">
        <w:rPr>
          <w:rFonts w:eastAsia="Calibri"/>
          <w:bCs/>
          <w:strike/>
          <w:color w:val="auto"/>
        </w:rPr>
        <w:t xml:space="preserve">regionally </w:t>
      </w:r>
      <w:r w:rsidRPr="00D16E2E">
        <w:rPr>
          <w:rFonts w:eastAsia="Calibri"/>
          <w:bCs/>
          <w:color w:val="auto"/>
        </w:rPr>
        <w:t>accredited</w:t>
      </w:r>
      <w:r w:rsidRPr="00D16E2E">
        <w:rPr>
          <w:rFonts w:eastAsia="Calibri"/>
          <w:bCs/>
          <w:strike/>
          <w:color w:val="auto"/>
        </w:rPr>
        <w:t>,</w:t>
      </w:r>
      <w:r w:rsidRPr="00D16E2E">
        <w:rPr>
          <w:rFonts w:eastAsia="Calibri"/>
          <w:bCs/>
          <w:color w:val="auto"/>
        </w:rPr>
        <w:t xml:space="preserve"> </w:t>
      </w:r>
      <w:r w:rsidR="00007890" w:rsidRPr="00D16E2E">
        <w:rPr>
          <w:rFonts w:eastAsia="Calibri"/>
          <w:bCs/>
          <w:color w:val="auto"/>
          <w:u w:val="single"/>
        </w:rPr>
        <w:t>by an accreditor approved by the United States Department of Education,</w:t>
      </w:r>
      <w:r w:rsidR="00007890" w:rsidRPr="00D16E2E">
        <w:rPr>
          <w:rFonts w:eastAsia="Calibri"/>
          <w:bCs/>
          <w:color w:val="auto"/>
        </w:rPr>
        <w:t xml:space="preserve"> </w:t>
      </w:r>
      <w:r w:rsidRPr="00D16E2E">
        <w:rPr>
          <w:rFonts w:eastAsia="Calibri"/>
          <w:bCs/>
          <w:color w:val="auto"/>
        </w:rPr>
        <w:t>it shall not be included as an eligible institution</w:t>
      </w:r>
      <w:r w:rsidR="001601DB">
        <w:rPr>
          <w:rFonts w:eastAsia="Calibri"/>
          <w:bCs/>
          <w:color w:val="auto"/>
        </w:rPr>
        <w:t>.</w:t>
      </w:r>
    </w:p>
    <w:p w14:paraId="2C02411E" w14:textId="117C3D3E" w:rsidR="00D465F1" w:rsidRPr="00D16E2E" w:rsidRDefault="00D465F1" w:rsidP="007A4129">
      <w:pPr>
        <w:autoSpaceDE w:val="0"/>
        <w:autoSpaceDN w:val="0"/>
        <w:adjustRightInd w:val="0"/>
        <w:ind w:firstLine="720"/>
        <w:jc w:val="both"/>
        <w:rPr>
          <w:rFonts w:eastAsia="Calibri"/>
          <w:bCs/>
          <w:color w:val="auto"/>
        </w:rPr>
      </w:pPr>
      <w:r w:rsidRPr="00D16E2E">
        <w:rPr>
          <w:rFonts w:eastAsia="Calibri"/>
          <w:bCs/>
          <w:strike/>
          <w:color w:val="auto"/>
        </w:rPr>
        <w:t>(e) "Engineering, science and technology</w:t>
      </w:r>
      <w:r w:rsidR="002F2F2A" w:rsidRPr="00D16E2E">
        <w:rPr>
          <w:rFonts w:eastAsia="Calibri"/>
          <w:bCs/>
          <w:color w:val="auto"/>
        </w:rPr>
        <w:t>-</w:t>
      </w:r>
      <w:r w:rsidRPr="00D16E2E">
        <w:rPr>
          <w:rFonts w:eastAsia="Calibri"/>
          <w:bCs/>
          <w:strike/>
          <w:color w:val="auto"/>
        </w:rPr>
        <w:t>related field</w:t>
      </w:r>
      <w:r w:rsidR="00891896" w:rsidRPr="00D16E2E">
        <w:rPr>
          <w:rFonts w:eastAsia="Calibri"/>
          <w:bCs/>
          <w:strike/>
          <w:color w:val="auto"/>
        </w:rPr>
        <w:t>"</w:t>
      </w:r>
      <w:r w:rsidRPr="00D16E2E">
        <w:rPr>
          <w:rFonts w:eastAsia="Calibri"/>
          <w:bCs/>
          <w:strike/>
          <w:color w:val="auto"/>
        </w:rPr>
        <w:t xml:space="preserve"> means any position for which the employer provides a written statement that engineering, science</w:t>
      </w:r>
      <w:r w:rsidR="00FE1DFC" w:rsidRPr="00D16E2E">
        <w:rPr>
          <w:rFonts w:eastAsia="Calibri"/>
          <w:bCs/>
          <w:strike/>
          <w:color w:val="auto"/>
        </w:rPr>
        <w:t>,</w:t>
      </w:r>
      <w:r w:rsidRPr="00D16E2E">
        <w:rPr>
          <w:rFonts w:eastAsia="Calibri"/>
          <w:bCs/>
          <w:strike/>
          <w:color w:val="auto"/>
        </w:rPr>
        <w:t xml:space="preserve"> or technology</w:t>
      </w:r>
      <w:r w:rsidR="002F2F2A" w:rsidRPr="00D16E2E">
        <w:rPr>
          <w:rFonts w:eastAsia="Calibri"/>
          <w:bCs/>
          <w:strike/>
          <w:color w:val="auto"/>
        </w:rPr>
        <w:t xml:space="preserve"> </w:t>
      </w:r>
      <w:r w:rsidRPr="00D16E2E">
        <w:rPr>
          <w:rFonts w:eastAsia="Calibri"/>
          <w:bCs/>
          <w:strike/>
          <w:color w:val="auto"/>
        </w:rPr>
        <w:t xml:space="preserve">skill, </w:t>
      </w:r>
      <w:proofErr w:type="gramStart"/>
      <w:r w:rsidRPr="00D16E2E">
        <w:rPr>
          <w:rFonts w:eastAsia="Calibri"/>
          <w:bCs/>
          <w:strike/>
          <w:color w:val="auto"/>
        </w:rPr>
        <w:t>knowledge</w:t>
      </w:r>
      <w:proofErr w:type="gramEnd"/>
      <w:r w:rsidRPr="00D16E2E">
        <w:rPr>
          <w:rFonts w:eastAsia="Calibri"/>
          <w:bCs/>
          <w:color w:val="auto"/>
        </w:rPr>
        <w:t xml:space="preserve"> </w:t>
      </w:r>
      <w:r w:rsidRPr="00D16E2E">
        <w:rPr>
          <w:rFonts w:eastAsia="Calibri"/>
          <w:bCs/>
          <w:strike/>
          <w:color w:val="auto"/>
        </w:rPr>
        <w:t>and ability, as evidenced by the attainment of a certificate, associate or baccalaureate degree in</w:t>
      </w:r>
      <w:r w:rsidRPr="00D16E2E">
        <w:rPr>
          <w:rFonts w:eastAsia="Calibri"/>
          <w:bCs/>
          <w:color w:val="auto"/>
        </w:rPr>
        <w:t xml:space="preserve"> </w:t>
      </w:r>
      <w:r w:rsidRPr="00D16E2E">
        <w:rPr>
          <w:rFonts w:eastAsia="Calibri"/>
          <w:bCs/>
          <w:strike/>
          <w:color w:val="auto"/>
        </w:rPr>
        <w:t>engineering, science or technology are preferred or required or where an industry-based certification requirement exists.</w:t>
      </w:r>
    </w:p>
    <w:p w14:paraId="6D88F549" w14:textId="77777777" w:rsidR="00D465F1" w:rsidRPr="00D16E2E" w:rsidRDefault="00D465F1" w:rsidP="007A4129">
      <w:pPr>
        <w:autoSpaceDE w:val="0"/>
        <w:autoSpaceDN w:val="0"/>
        <w:adjustRightInd w:val="0"/>
        <w:ind w:firstLine="720"/>
        <w:jc w:val="both"/>
        <w:rPr>
          <w:rFonts w:eastAsia="Calibri"/>
          <w:bCs/>
          <w:color w:val="auto"/>
        </w:rPr>
      </w:pPr>
      <w:r w:rsidRPr="00D16E2E">
        <w:rPr>
          <w:rFonts w:eastAsia="Calibri"/>
          <w:bCs/>
          <w:strike/>
          <w:color w:val="auto"/>
        </w:rPr>
        <w:t>(f)</w:t>
      </w:r>
      <w:r w:rsidRPr="00D16E2E">
        <w:rPr>
          <w:rFonts w:eastAsia="Calibri"/>
          <w:bCs/>
          <w:color w:val="auto"/>
        </w:rPr>
        <w:t xml:space="preserve"> "Industry-based certification" means any special certification required, necessary or deemed preferred for employment in the field.</w:t>
      </w:r>
    </w:p>
    <w:p w14:paraId="42B72B22" w14:textId="696ADF11" w:rsidR="00703426" w:rsidRPr="00D16E2E" w:rsidRDefault="00D465F1" w:rsidP="007A4129">
      <w:pPr>
        <w:autoSpaceDE w:val="0"/>
        <w:autoSpaceDN w:val="0"/>
        <w:adjustRightInd w:val="0"/>
        <w:ind w:firstLine="720"/>
        <w:jc w:val="both"/>
        <w:rPr>
          <w:rFonts w:eastAsia="Calibri"/>
          <w:bCs/>
          <w:color w:val="auto"/>
          <w:u w:val="single"/>
        </w:rPr>
      </w:pPr>
      <w:r w:rsidRPr="00D16E2E">
        <w:rPr>
          <w:rFonts w:eastAsia="Calibri"/>
          <w:bCs/>
          <w:strike/>
          <w:color w:val="auto"/>
        </w:rPr>
        <w:t>(g)</w:t>
      </w:r>
      <w:r w:rsidRPr="00D16E2E">
        <w:rPr>
          <w:rFonts w:eastAsia="Calibri"/>
          <w:bCs/>
          <w:color w:val="auto"/>
        </w:rPr>
        <w:t xml:space="preserve"> "</w:t>
      </w:r>
      <w:r w:rsidRPr="00D16E2E">
        <w:rPr>
          <w:rFonts w:eastAsia="Calibri"/>
          <w:bCs/>
          <w:strike/>
          <w:color w:val="auto"/>
        </w:rPr>
        <w:t>Science</w:t>
      </w:r>
      <w:r w:rsidR="00FE1DFC" w:rsidRPr="00D16E2E">
        <w:rPr>
          <w:rFonts w:eastAsia="Calibri"/>
          <w:bCs/>
          <w:color w:val="auto"/>
        </w:rPr>
        <w:t xml:space="preserve"> </w:t>
      </w:r>
      <w:r w:rsidR="00891896" w:rsidRPr="00D16E2E">
        <w:rPr>
          <w:rFonts w:eastAsia="Calibri"/>
          <w:bCs/>
          <w:color w:val="auto"/>
        </w:rPr>
        <w:t>"</w:t>
      </w:r>
      <w:r w:rsidR="00FE1DFC" w:rsidRPr="00D16E2E">
        <w:rPr>
          <w:rFonts w:eastAsia="Calibri"/>
          <w:bCs/>
          <w:color w:val="auto"/>
          <w:u w:val="single"/>
        </w:rPr>
        <w:t>STEM</w:t>
      </w:r>
      <w:r w:rsidR="00891896" w:rsidRPr="00D16E2E">
        <w:rPr>
          <w:rFonts w:eastAsia="Calibri"/>
          <w:bCs/>
          <w:color w:val="auto"/>
        </w:rPr>
        <w:t>"</w:t>
      </w:r>
      <w:r w:rsidR="002F2F2A" w:rsidRPr="00D16E2E">
        <w:rPr>
          <w:rFonts w:eastAsia="Calibri"/>
          <w:bCs/>
          <w:color w:val="auto"/>
        </w:rPr>
        <w:t xml:space="preserve"> </w:t>
      </w:r>
      <w:r w:rsidR="002F2F2A" w:rsidRPr="00D16E2E">
        <w:rPr>
          <w:rFonts w:eastAsia="Calibri"/>
          <w:bCs/>
          <w:color w:val="auto"/>
          <w:u w:val="single"/>
        </w:rPr>
        <w:t>or STEM-related field</w:t>
      </w:r>
      <w:r w:rsidR="00891896" w:rsidRPr="00D16E2E">
        <w:rPr>
          <w:rFonts w:eastAsia="Calibri"/>
          <w:bCs/>
          <w:color w:val="auto"/>
          <w:u w:val="single"/>
        </w:rPr>
        <w:t>"</w:t>
      </w:r>
      <w:r w:rsidRPr="00D16E2E">
        <w:rPr>
          <w:rFonts w:eastAsia="Calibri"/>
          <w:bCs/>
          <w:color w:val="auto"/>
        </w:rPr>
        <w:t xml:space="preserve"> means a major in </w:t>
      </w:r>
      <w:r w:rsidRPr="00D16E2E">
        <w:rPr>
          <w:rFonts w:eastAsia="Calibri"/>
          <w:bCs/>
          <w:strike/>
          <w:color w:val="auto"/>
        </w:rPr>
        <w:t>biology</w:t>
      </w:r>
      <w:r w:rsidR="00FD30D4" w:rsidRPr="00D16E2E">
        <w:rPr>
          <w:rFonts w:eastAsia="Calibri"/>
          <w:bCs/>
          <w:color w:val="auto"/>
        </w:rPr>
        <w:t xml:space="preserve"> </w:t>
      </w:r>
      <w:r w:rsidR="00FD30D4" w:rsidRPr="00D16E2E">
        <w:rPr>
          <w:rFonts w:eastAsia="Calibri"/>
          <w:bCs/>
          <w:color w:val="auto"/>
          <w:u w:val="single"/>
        </w:rPr>
        <w:t>biological sciences</w:t>
      </w:r>
      <w:r w:rsidRPr="00D16E2E">
        <w:rPr>
          <w:rFonts w:eastAsia="Calibri"/>
          <w:bCs/>
          <w:color w:val="auto"/>
        </w:rPr>
        <w:t>, chemistry, computer science, physics</w:t>
      </w:r>
      <w:r w:rsidR="00FE1DFC" w:rsidRPr="00D16E2E">
        <w:rPr>
          <w:rFonts w:eastAsia="Calibri"/>
          <w:bCs/>
          <w:color w:val="auto"/>
          <w:u w:val="single"/>
        </w:rPr>
        <w:t>, engineering,</w:t>
      </w:r>
      <w:r w:rsidR="00FD30D4" w:rsidRPr="00D16E2E">
        <w:rPr>
          <w:rFonts w:eastAsia="Calibri"/>
          <w:bCs/>
          <w:color w:val="auto"/>
          <w:u w:val="single"/>
        </w:rPr>
        <w:t xml:space="preserve"> physical sciences,</w:t>
      </w:r>
      <w:r w:rsidRPr="00D16E2E">
        <w:rPr>
          <w:rFonts w:eastAsia="Calibri"/>
          <w:bCs/>
          <w:color w:val="auto"/>
        </w:rPr>
        <w:t xml:space="preserve"> or mathematics at an eligible institution of higher education or any other </w:t>
      </w:r>
      <w:r w:rsidRPr="00D16E2E">
        <w:rPr>
          <w:rFonts w:eastAsia="Calibri"/>
          <w:bCs/>
          <w:strike/>
          <w:color w:val="auto"/>
        </w:rPr>
        <w:t>major as approved by the higher education governing boards by rule</w:t>
      </w:r>
      <w:r w:rsidR="00FE1DFC" w:rsidRPr="00D16E2E">
        <w:rPr>
          <w:rFonts w:eastAsia="Calibri"/>
          <w:bCs/>
          <w:color w:val="auto"/>
        </w:rPr>
        <w:t xml:space="preserve"> </w:t>
      </w:r>
      <w:r w:rsidR="00FE1DFC" w:rsidRPr="00D16E2E">
        <w:rPr>
          <w:rFonts w:eastAsia="Calibri"/>
          <w:bCs/>
          <w:color w:val="auto"/>
          <w:u w:val="single"/>
        </w:rPr>
        <w:t>academic program identified</w:t>
      </w:r>
      <w:r w:rsidR="00FD30D4" w:rsidRPr="00D16E2E">
        <w:rPr>
          <w:rFonts w:eastAsia="Calibri"/>
          <w:bCs/>
          <w:color w:val="auto"/>
          <w:u w:val="single"/>
        </w:rPr>
        <w:t xml:space="preserve"> as a </w:t>
      </w:r>
      <w:r w:rsidR="00891896" w:rsidRPr="00D16E2E">
        <w:rPr>
          <w:rFonts w:eastAsia="Calibri"/>
          <w:bCs/>
          <w:color w:val="auto"/>
          <w:u w:val="single"/>
        </w:rPr>
        <w:t>"</w:t>
      </w:r>
      <w:r w:rsidR="00FD30D4" w:rsidRPr="00D16E2E">
        <w:rPr>
          <w:rFonts w:eastAsia="Calibri"/>
          <w:bCs/>
          <w:color w:val="auto"/>
          <w:u w:val="single"/>
        </w:rPr>
        <w:t>STEM field</w:t>
      </w:r>
      <w:r w:rsidR="00891896" w:rsidRPr="00D16E2E">
        <w:rPr>
          <w:rFonts w:eastAsia="Calibri"/>
          <w:bCs/>
          <w:color w:val="auto"/>
          <w:u w:val="single"/>
        </w:rPr>
        <w:t>"</w:t>
      </w:r>
      <w:r w:rsidR="00514A97" w:rsidRPr="00D16E2E">
        <w:rPr>
          <w:rFonts w:eastAsia="Calibri"/>
          <w:bCs/>
          <w:color w:val="auto"/>
          <w:u w:val="single"/>
        </w:rPr>
        <w:t xml:space="preserve"> by the federal Department of Homeland Security or other appropriate federal agency.</w:t>
      </w:r>
    </w:p>
    <w:p w14:paraId="2E3032A7" w14:textId="77777777" w:rsidR="00891896" w:rsidRPr="00D16E2E" w:rsidRDefault="00703426" w:rsidP="007A4129">
      <w:pPr>
        <w:pStyle w:val="SectionHeading"/>
        <w:widowControl/>
        <w:rPr>
          <w:color w:val="auto"/>
        </w:rPr>
        <w:sectPr w:rsidR="00891896" w:rsidRPr="00D16E2E" w:rsidSect="00891896">
          <w:type w:val="continuous"/>
          <w:pgSz w:w="12240" w:h="15840"/>
          <w:pgMar w:top="1440" w:right="1440" w:bottom="1440" w:left="1440" w:header="720" w:footer="720" w:gutter="0"/>
          <w:lnNumType w:countBy="1" w:restart="newSection"/>
          <w:cols w:space="720"/>
          <w:noEndnote/>
          <w:docGrid w:linePitch="326"/>
        </w:sectPr>
      </w:pPr>
      <w:r w:rsidRPr="00D16E2E">
        <w:rPr>
          <w:color w:val="auto"/>
        </w:rPr>
        <w:t>§18C-6-3. Selection criteria and procedures.</w:t>
      </w:r>
    </w:p>
    <w:p w14:paraId="560F2FD2" w14:textId="71503148"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 xml:space="preserve">(a) The </w:t>
      </w:r>
      <w:r w:rsidRPr="00D16E2E">
        <w:rPr>
          <w:rFonts w:eastAsia="Calibri"/>
          <w:bCs/>
          <w:strike/>
          <w:color w:val="auto"/>
        </w:rPr>
        <w:t>higher education governing boards</w:t>
      </w:r>
      <w:r w:rsidRPr="00D16E2E">
        <w:rPr>
          <w:rFonts w:eastAsia="Calibri"/>
          <w:bCs/>
          <w:color w:val="auto"/>
        </w:rPr>
        <w:t xml:space="preserve"> </w:t>
      </w:r>
      <w:r w:rsidRPr="00D16E2E">
        <w:rPr>
          <w:rFonts w:eastAsia="Calibri"/>
          <w:bCs/>
          <w:color w:val="auto"/>
          <w:u w:val="single"/>
        </w:rPr>
        <w:t>vice chancellor for administration</w:t>
      </w:r>
      <w:r w:rsidRPr="00D16E2E">
        <w:rPr>
          <w:rFonts w:eastAsia="Calibri"/>
          <w:bCs/>
          <w:color w:val="auto"/>
        </w:rPr>
        <w:t xml:space="preserve"> shall </w:t>
      </w:r>
      <w:r w:rsidRPr="00D16E2E">
        <w:rPr>
          <w:rFonts w:eastAsia="Calibri"/>
          <w:bCs/>
          <w:strike/>
          <w:color w:val="auto"/>
        </w:rPr>
        <w:t>designate an existing scholarship selection agency or panel to</w:t>
      </w:r>
      <w:r w:rsidRPr="00D16E2E">
        <w:rPr>
          <w:rFonts w:eastAsia="Calibri"/>
          <w:bCs/>
          <w:color w:val="auto"/>
        </w:rPr>
        <w:t xml:space="preserve"> select the recipients of West Virginia </w:t>
      </w:r>
      <w:r w:rsidRPr="00D16E2E">
        <w:rPr>
          <w:rFonts w:eastAsia="Calibri"/>
          <w:bCs/>
          <w:strike/>
          <w:color w:val="auto"/>
        </w:rPr>
        <w:t xml:space="preserve">engineering, </w:t>
      </w:r>
      <w:proofErr w:type="gramStart"/>
      <w:r w:rsidRPr="00D16E2E">
        <w:rPr>
          <w:rFonts w:eastAsia="Calibri"/>
          <w:bCs/>
          <w:strike/>
          <w:color w:val="auto"/>
        </w:rPr>
        <w:t>science</w:t>
      </w:r>
      <w:proofErr w:type="gramEnd"/>
      <w:r w:rsidRPr="00D16E2E">
        <w:rPr>
          <w:rFonts w:eastAsia="Calibri"/>
          <w:bCs/>
          <w:strike/>
          <w:color w:val="auto"/>
        </w:rPr>
        <w:t xml:space="preserve"> and technology</w:t>
      </w:r>
      <w:r w:rsidRPr="00D16E2E">
        <w:rPr>
          <w:rFonts w:eastAsia="Calibri"/>
          <w:bCs/>
          <w:color w:val="auto"/>
        </w:rPr>
        <w:t xml:space="preserve"> </w:t>
      </w:r>
      <w:r w:rsidRPr="00D16E2E">
        <w:rPr>
          <w:rFonts w:eastAsia="Calibri"/>
          <w:bCs/>
          <w:color w:val="auto"/>
          <w:u w:val="single"/>
        </w:rPr>
        <w:t>STEM</w:t>
      </w:r>
      <w:r w:rsidRPr="00D16E2E">
        <w:rPr>
          <w:rFonts w:eastAsia="Calibri"/>
          <w:bCs/>
          <w:color w:val="auto"/>
        </w:rPr>
        <w:t xml:space="preserve"> scholarships from among those applicants who meet eligibility criteria set forth in subsection (b) of this section. </w:t>
      </w:r>
      <w:r w:rsidRPr="00D16E2E">
        <w:rPr>
          <w:rFonts w:eastAsia="Calibri"/>
          <w:bCs/>
          <w:strike/>
          <w:color w:val="auto"/>
        </w:rPr>
        <w:t xml:space="preserve">If no such agency or panel exists, the higher education governing boards shall appoint a scholarship selection panel for this purpose which shall consist of seven persons representative of West Virginia engineering, science and technology higher education administrators and educators, with a minimum of one voting member representing community colleges, and one member representing West Virginia engineering, </w:t>
      </w:r>
      <w:proofErr w:type="gramStart"/>
      <w:r w:rsidRPr="00D16E2E">
        <w:rPr>
          <w:rFonts w:eastAsia="Calibri"/>
          <w:bCs/>
          <w:strike/>
          <w:color w:val="auto"/>
        </w:rPr>
        <w:t>science</w:t>
      </w:r>
      <w:proofErr w:type="gramEnd"/>
      <w:r w:rsidRPr="00D16E2E">
        <w:rPr>
          <w:rFonts w:eastAsia="Calibri"/>
          <w:bCs/>
          <w:strike/>
          <w:color w:val="auto"/>
        </w:rPr>
        <w:t xml:space="preserve"> and technology professionals.</w:t>
      </w:r>
    </w:p>
    <w:p w14:paraId="1FAA5F96" w14:textId="77777777"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(b) To be eligible to receive a scholarship under the provisions of this article, applicants must meet the following conditions:</w:t>
      </w:r>
    </w:p>
    <w:p w14:paraId="6621BE3A" w14:textId="4E40C2B0"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 xml:space="preserve">(1) Be a United States citizen or </w:t>
      </w:r>
      <w:r w:rsidRPr="00D16E2E">
        <w:rPr>
          <w:rFonts w:eastAsia="Calibri"/>
          <w:bCs/>
          <w:strike/>
          <w:color w:val="auto"/>
        </w:rPr>
        <w:t>resident alien</w:t>
      </w:r>
      <w:r w:rsidRPr="00D16E2E">
        <w:rPr>
          <w:rFonts w:eastAsia="Calibri"/>
          <w:bCs/>
          <w:color w:val="auto"/>
        </w:rPr>
        <w:t xml:space="preserve"> </w:t>
      </w:r>
      <w:r w:rsidR="00C803CF" w:rsidRPr="00D16E2E">
        <w:rPr>
          <w:rFonts w:eastAsia="Calibri"/>
          <w:bCs/>
          <w:color w:val="auto"/>
          <w:u w:val="single"/>
        </w:rPr>
        <w:t>person</w:t>
      </w:r>
      <w:r w:rsidR="00C803CF" w:rsidRPr="00D16E2E">
        <w:rPr>
          <w:rFonts w:eastAsia="Calibri"/>
          <w:bCs/>
          <w:color w:val="auto"/>
        </w:rPr>
        <w:t xml:space="preserve"> </w:t>
      </w:r>
      <w:r w:rsidRPr="00D16E2E">
        <w:rPr>
          <w:rFonts w:eastAsia="Calibri"/>
          <w:bCs/>
          <w:color w:val="auto"/>
        </w:rPr>
        <w:t xml:space="preserve">who meets the definition of an </w:t>
      </w:r>
      <w:r w:rsidR="00891896" w:rsidRPr="00D16E2E">
        <w:rPr>
          <w:rFonts w:eastAsia="Calibri"/>
          <w:bCs/>
          <w:color w:val="auto"/>
          <w:u w:val="single"/>
        </w:rPr>
        <w:t>"</w:t>
      </w:r>
      <w:r w:rsidRPr="00D16E2E">
        <w:rPr>
          <w:rFonts w:eastAsia="Calibri"/>
          <w:bCs/>
          <w:color w:val="auto"/>
        </w:rPr>
        <w:t>eligible noncitizen</w:t>
      </w:r>
      <w:r w:rsidR="00891896" w:rsidRPr="00D16E2E">
        <w:rPr>
          <w:rFonts w:eastAsia="Calibri"/>
          <w:bCs/>
          <w:color w:val="auto"/>
          <w:u w:val="single"/>
        </w:rPr>
        <w:t>"</w:t>
      </w:r>
      <w:r w:rsidRPr="00D16E2E">
        <w:rPr>
          <w:rFonts w:eastAsia="Calibri"/>
          <w:bCs/>
          <w:color w:val="auto"/>
        </w:rPr>
        <w:t xml:space="preserve"> under federal Title IV requirements;</w:t>
      </w:r>
    </w:p>
    <w:p w14:paraId="378BB4E0" w14:textId="1D638C31"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 xml:space="preserve">(2) Have a cumulative grade point average of 3.0 on a 4.0 grading scale upon graduation from high school or the equivalent or have a cumulative grade point average of at least 3.0 on a 4.0 grading scale after completing </w:t>
      </w:r>
      <w:r w:rsidRPr="00D16E2E">
        <w:rPr>
          <w:rFonts w:eastAsia="Calibri"/>
          <w:bCs/>
          <w:strike/>
          <w:color w:val="auto"/>
        </w:rPr>
        <w:t>two</w:t>
      </w:r>
      <w:r w:rsidRPr="00D16E2E">
        <w:rPr>
          <w:rFonts w:eastAsia="Calibri"/>
          <w:bCs/>
          <w:color w:val="auto"/>
        </w:rPr>
        <w:t xml:space="preserve"> </w:t>
      </w:r>
      <w:r w:rsidR="000173D7" w:rsidRPr="00D16E2E">
        <w:rPr>
          <w:rFonts w:eastAsia="Calibri"/>
          <w:bCs/>
          <w:color w:val="auto"/>
          <w:u w:val="single"/>
        </w:rPr>
        <w:t>one</w:t>
      </w:r>
      <w:r w:rsidR="000173D7" w:rsidRPr="00D16E2E">
        <w:rPr>
          <w:rFonts w:eastAsia="Calibri"/>
          <w:bCs/>
          <w:color w:val="auto"/>
        </w:rPr>
        <w:t xml:space="preserve"> </w:t>
      </w:r>
      <w:r w:rsidRPr="00D16E2E">
        <w:rPr>
          <w:rFonts w:eastAsia="Calibri"/>
          <w:bCs/>
          <w:color w:val="auto"/>
        </w:rPr>
        <w:t>semester</w:t>
      </w:r>
      <w:r w:rsidRPr="00D16E2E">
        <w:rPr>
          <w:rFonts w:eastAsia="Calibri"/>
          <w:bCs/>
          <w:strike/>
          <w:color w:val="auto"/>
        </w:rPr>
        <w:t>s</w:t>
      </w:r>
      <w:r w:rsidRPr="00D16E2E">
        <w:rPr>
          <w:rFonts w:eastAsia="Calibri"/>
          <w:bCs/>
          <w:color w:val="auto"/>
        </w:rPr>
        <w:t xml:space="preserve"> of course work at an eligible institution of higher education; and</w:t>
      </w:r>
    </w:p>
    <w:p w14:paraId="05A6CE3E" w14:textId="564056AA"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 xml:space="preserve">(3) Be enrolled or accepted for enrollment in an </w:t>
      </w:r>
      <w:r w:rsidRPr="00D16E2E">
        <w:rPr>
          <w:rFonts w:eastAsia="Calibri"/>
          <w:bCs/>
          <w:strike/>
          <w:color w:val="auto"/>
        </w:rPr>
        <w:t>engineering, science or technology</w:t>
      </w:r>
      <w:r w:rsidRPr="00D16E2E">
        <w:rPr>
          <w:rFonts w:eastAsia="Calibri"/>
          <w:bCs/>
          <w:color w:val="auto"/>
        </w:rPr>
        <w:t xml:space="preserve"> </w:t>
      </w:r>
      <w:r w:rsidR="000173D7" w:rsidRPr="00D16E2E">
        <w:rPr>
          <w:rFonts w:eastAsia="Calibri"/>
          <w:bCs/>
          <w:color w:val="auto"/>
          <w:u w:val="single"/>
        </w:rPr>
        <w:t>accredited STEM</w:t>
      </w:r>
      <w:r w:rsidR="002F2F2A" w:rsidRPr="00D16E2E">
        <w:rPr>
          <w:rFonts w:eastAsia="Calibri"/>
          <w:bCs/>
          <w:color w:val="auto"/>
          <w:u w:val="single"/>
        </w:rPr>
        <w:t xml:space="preserve"> or STEM-related</w:t>
      </w:r>
      <w:r w:rsidR="000173D7" w:rsidRPr="00D16E2E">
        <w:rPr>
          <w:rFonts w:eastAsia="Calibri"/>
          <w:bCs/>
          <w:color w:val="auto"/>
        </w:rPr>
        <w:t xml:space="preserve"> </w:t>
      </w:r>
      <w:r w:rsidRPr="00D16E2E">
        <w:rPr>
          <w:rFonts w:eastAsia="Calibri"/>
          <w:bCs/>
          <w:color w:val="auto"/>
        </w:rPr>
        <w:t xml:space="preserve">program leading to a certificate, </w:t>
      </w:r>
      <w:proofErr w:type="gramStart"/>
      <w:r w:rsidRPr="00D16E2E">
        <w:rPr>
          <w:rFonts w:eastAsia="Calibri"/>
          <w:bCs/>
          <w:color w:val="auto"/>
        </w:rPr>
        <w:t>associate</w:t>
      </w:r>
      <w:proofErr w:type="gramEnd"/>
      <w:r w:rsidRPr="00D16E2E">
        <w:rPr>
          <w:rFonts w:eastAsia="Calibri"/>
          <w:bCs/>
          <w:color w:val="auto"/>
        </w:rPr>
        <w:t xml:space="preserve"> or baccalaureate degree at an eligible institution of higher education. </w:t>
      </w:r>
      <w:r w:rsidRPr="00D16E2E">
        <w:rPr>
          <w:rFonts w:eastAsia="Calibri"/>
          <w:bCs/>
          <w:strike/>
          <w:color w:val="auto"/>
        </w:rPr>
        <w:t>The program must be:</w:t>
      </w:r>
    </w:p>
    <w:p w14:paraId="6B42E455" w14:textId="77777777" w:rsidR="00703426" w:rsidRPr="00D16E2E" w:rsidRDefault="00703426" w:rsidP="007A4129">
      <w:pPr>
        <w:autoSpaceDE w:val="0"/>
        <w:autoSpaceDN w:val="0"/>
        <w:adjustRightInd w:val="0"/>
        <w:ind w:firstLine="720"/>
        <w:jc w:val="both"/>
        <w:rPr>
          <w:rFonts w:eastAsia="Calibri"/>
          <w:bCs/>
          <w:strike/>
          <w:color w:val="auto"/>
        </w:rPr>
      </w:pPr>
      <w:r w:rsidRPr="00D16E2E">
        <w:rPr>
          <w:rFonts w:eastAsia="Calibri"/>
          <w:bCs/>
          <w:strike/>
          <w:color w:val="auto"/>
        </w:rPr>
        <w:t>(A) An ABET approved technology major;</w:t>
      </w:r>
    </w:p>
    <w:p w14:paraId="003E797C" w14:textId="77777777" w:rsidR="00703426" w:rsidRPr="00D16E2E" w:rsidRDefault="00703426" w:rsidP="007A4129">
      <w:pPr>
        <w:autoSpaceDE w:val="0"/>
        <w:autoSpaceDN w:val="0"/>
        <w:adjustRightInd w:val="0"/>
        <w:ind w:firstLine="720"/>
        <w:jc w:val="both"/>
        <w:rPr>
          <w:rFonts w:eastAsia="Calibri"/>
          <w:bCs/>
          <w:strike/>
          <w:color w:val="auto"/>
        </w:rPr>
      </w:pPr>
      <w:r w:rsidRPr="00D16E2E">
        <w:rPr>
          <w:rFonts w:eastAsia="Calibri"/>
          <w:bCs/>
          <w:strike/>
          <w:color w:val="auto"/>
        </w:rPr>
        <w:t>(B) An ABET approved engineering major;</w:t>
      </w:r>
    </w:p>
    <w:p w14:paraId="77C72D09" w14:textId="77777777" w:rsidR="00703426" w:rsidRPr="00D16E2E" w:rsidRDefault="00703426" w:rsidP="007A4129">
      <w:pPr>
        <w:autoSpaceDE w:val="0"/>
        <w:autoSpaceDN w:val="0"/>
        <w:adjustRightInd w:val="0"/>
        <w:ind w:firstLine="720"/>
        <w:jc w:val="both"/>
        <w:rPr>
          <w:rFonts w:eastAsia="Calibri"/>
          <w:bCs/>
          <w:strike/>
          <w:color w:val="auto"/>
        </w:rPr>
      </w:pPr>
      <w:r w:rsidRPr="00D16E2E">
        <w:rPr>
          <w:rFonts w:eastAsia="Calibri"/>
          <w:bCs/>
          <w:strike/>
          <w:color w:val="auto"/>
        </w:rPr>
        <w:t>(C) A science major;</w:t>
      </w:r>
    </w:p>
    <w:p w14:paraId="2F17ABCE" w14:textId="77777777" w:rsidR="00703426" w:rsidRPr="00D16E2E" w:rsidRDefault="00703426" w:rsidP="007A4129">
      <w:pPr>
        <w:autoSpaceDE w:val="0"/>
        <w:autoSpaceDN w:val="0"/>
        <w:adjustRightInd w:val="0"/>
        <w:ind w:firstLine="720"/>
        <w:jc w:val="both"/>
        <w:rPr>
          <w:rFonts w:eastAsia="Calibri"/>
          <w:bCs/>
          <w:strike/>
          <w:color w:val="auto"/>
        </w:rPr>
      </w:pPr>
      <w:r w:rsidRPr="00D16E2E">
        <w:rPr>
          <w:rFonts w:eastAsia="Calibri"/>
          <w:bCs/>
          <w:strike/>
          <w:color w:val="auto"/>
        </w:rPr>
        <w:t>(D) An engineering or technology program or major that has been approved by the senior administrator; or</w:t>
      </w:r>
    </w:p>
    <w:p w14:paraId="3A26D787" w14:textId="77777777" w:rsidR="00703426" w:rsidRPr="00D16E2E" w:rsidRDefault="00703426" w:rsidP="007A4129">
      <w:pPr>
        <w:autoSpaceDE w:val="0"/>
        <w:autoSpaceDN w:val="0"/>
        <w:adjustRightInd w:val="0"/>
        <w:ind w:firstLine="720"/>
        <w:jc w:val="both"/>
        <w:rPr>
          <w:rFonts w:eastAsia="Calibri"/>
          <w:bCs/>
          <w:strike/>
          <w:color w:val="auto"/>
        </w:rPr>
      </w:pPr>
      <w:r w:rsidRPr="00D16E2E">
        <w:rPr>
          <w:rFonts w:eastAsia="Calibri"/>
          <w:bCs/>
          <w:strike/>
          <w:color w:val="auto"/>
        </w:rPr>
        <w:t>(E) A program leading directly to specialized certification as established by appropriate industry standards.</w:t>
      </w:r>
    </w:p>
    <w:p w14:paraId="7F2719C6" w14:textId="2D2D858E"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 xml:space="preserve">(c) In accordance with the </w:t>
      </w:r>
      <w:r w:rsidRPr="00D16E2E">
        <w:rPr>
          <w:rFonts w:eastAsia="Calibri"/>
          <w:bCs/>
          <w:strike/>
          <w:color w:val="auto"/>
        </w:rPr>
        <w:t>rules of the governing boards, and the</w:t>
      </w:r>
      <w:r w:rsidRPr="00D16E2E">
        <w:rPr>
          <w:rFonts w:eastAsia="Calibri"/>
          <w:bCs/>
          <w:color w:val="auto"/>
        </w:rPr>
        <w:t xml:space="preserve"> intent of this article, </w:t>
      </w:r>
      <w:r w:rsidR="0087698F" w:rsidRPr="00D16E2E">
        <w:rPr>
          <w:rFonts w:eastAsia="Calibri"/>
          <w:bCs/>
          <w:color w:val="auto"/>
          <w:u w:val="single"/>
        </w:rPr>
        <w:t xml:space="preserve">in the rule authorized by </w:t>
      </w:r>
      <w:r w:rsidR="002F2F2A" w:rsidRPr="00D16E2E">
        <w:rPr>
          <w:rFonts w:eastAsia="Calibri"/>
          <w:bCs/>
          <w:color w:val="auto"/>
          <w:u w:val="single"/>
        </w:rPr>
        <w:t>§18C-6-1 of this code</w:t>
      </w:r>
      <w:r w:rsidR="0087698F" w:rsidRPr="00D16E2E">
        <w:rPr>
          <w:rFonts w:eastAsia="Calibri"/>
          <w:bCs/>
          <w:color w:val="auto"/>
          <w:u w:val="single"/>
        </w:rPr>
        <w:t>,</w:t>
      </w:r>
      <w:r w:rsidR="0087698F" w:rsidRPr="00D16E2E">
        <w:rPr>
          <w:rFonts w:eastAsia="Calibri"/>
          <w:bCs/>
          <w:color w:val="auto"/>
        </w:rPr>
        <w:t xml:space="preserve"> </w:t>
      </w:r>
      <w:r w:rsidRPr="00D16E2E">
        <w:rPr>
          <w:rFonts w:eastAsia="Calibri"/>
          <w:bCs/>
          <w:color w:val="auto"/>
        </w:rPr>
        <w:t xml:space="preserve">the </w:t>
      </w:r>
      <w:r w:rsidRPr="00D16E2E">
        <w:rPr>
          <w:rFonts w:eastAsia="Calibri"/>
          <w:bCs/>
          <w:strike/>
          <w:color w:val="auto"/>
        </w:rPr>
        <w:t>senior administrator</w:t>
      </w:r>
      <w:r w:rsidRPr="00D16E2E">
        <w:rPr>
          <w:rFonts w:eastAsia="Calibri"/>
          <w:bCs/>
          <w:color w:val="auto"/>
        </w:rPr>
        <w:t xml:space="preserve"> </w:t>
      </w:r>
      <w:r w:rsidR="0087698F" w:rsidRPr="00D16E2E">
        <w:rPr>
          <w:rFonts w:eastAsia="Calibri"/>
          <w:bCs/>
          <w:color w:val="auto"/>
          <w:u w:val="single"/>
        </w:rPr>
        <w:t>commission</w:t>
      </w:r>
      <w:r w:rsidR="0087698F" w:rsidRPr="00D16E2E">
        <w:rPr>
          <w:rFonts w:eastAsia="Calibri"/>
          <w:bCs/>
          <w:color w:val="auto"/>
        </w:rPr>
        <w:t xml:space="preserve"> </w:t>
      </w:r>
      <w:r w:rsidRPr="00D16E2E">
        <w:rPr>
          <w:rFonts w:eastAsia="Calibri"/>
          <w:bCs/>
          <w:color w:val="auto"/>
        </w:rPr>
        <w:t xml:space="preserve">shall develop criteria and procedures for the selection of scholarship recipients that reflect the purposes of this article and the areas in which </w:t>
      </w:r>
      <w:r w:rsidR="0087698F" w:rsidRPr="00D16E2E">
        <w:rPr>
          <w:rFonts w:eastAsia="Calibri"/>
          <w:bCs/>
          <w:color w:val="auto"/>
          <w:u w:val="single"/>
        </w:rPr>
        <w:t xml:space="preserve">the </w:t>
      </w:r>
      <w:r w:rsidR="002F2F2A" w:rsidRPr="00D16E2E">
        <w:rPr>
          <w:rFonts w:eastAsia="Calibri"/>
          <w:bCs/>
          <w:color w:val="auto"/>
          <w:u w:val="single"/>
        </w:rPr>
        <w:t>commission shall</w:t>
      </w:r>
      <w:r w:rsidR="0087698F" w:rsidRPr="00D16E2E">
        <w:rPr>
          <w:rFonts w:eastAsia="Calibri"/>
          <w:bCs/>
          <w:color w:val="auto"/>
          <w:u w:val="single"/>
        </w:rPr>
        <w:t xml:space="preserve"> make</w:t>
      </w:r>
      <w:r w:rsidR="0087698F" w:rsidRPr="00D16E2E">
        <w:rPr>
          <w:rFonts w:eastAsia="Calibri"/>
          <w:bCs/>
          <w:color w:val="auto"/>
        </w:rPr>
        <w:t xml:space="preserve"> </w:t>
      </w:r>
      <w:r w:rsidRPr="00D16E2E">
        <w:rPr>
          <w:rFonts w:eastAsia="Calibri"/>
          <w:bCs/>
          <w:color w:val="auto"/>
        </w:rPr>
        <w:t xml:space="preserve">particular efforts </w:t>
      </w:r>
      <w:r w:rsidRPr="00D16E2E">
        <w:rPr>
          <w:rFonts w:eastAsia="Calibri"/>
          <w:bCs/>
          <w:strike/>
          <w:color w:val="auto"/>
        </w:rPr>
        <w:t>will be made</w:t>
      </w:r>
      <w:r w:rsidRPr="00D16E2E">
        <w:rPr>
          <w:rFonts w:eastAsia="Calibri"/>
          <w:bCs/>
          <w:color w:val="auto"/>
        </w:rPr>
        <w:t xml:space="preserve"> in the selection of recipients as set forth in section one of this article and which may include, but not be limited to:</w:t>
      </w:r>
    </w:p>
    <w:p w14:paraId="1A14C8ED" w14:textId="77777777"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(1) The grade point average of the applicant;</w:t>
      </w:r>
    </w:p>
    <w:p w14:paraId="2A6CF9A6" w14:textId="77777777"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(2) Involvement in extracurricular activities;</w:t>
      </w:r>
    </w:p>
    <w:p w14:paraId="31B22F12" w14:textId="77777777"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(3) Financial need;</w:t>
      </w:r>
    </w:p>
    <w:p w14:paraId="1BC4903F" w14:textId="77777777"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(4) Current academic standing; and</w:t>
      </w:r>
    </w:p>
    <w:p w14:paraId="5EDE7808" w14:textId="14C23F53"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 xml:space="preserve">(5) An expression of interest in a career in </w:t>
      </w:r>
      <w:r w:rsidRPr="00D16E2E">
        <w:rPr>
          <w:rFonts w:eastAsia="Calibri"/>
          <w:bCs/>
          <w:strike/>
          <w:color w:val="auto"/>
        </w:rPr>
        <w:t xml:space="preserve">engineering, </w:t>
      </w:r>
      <w:proofErr w:type="gramStart"/>
      <w:r w:rsidRPr="00D16E2E">
        <w:rPr>
          <w:rFonts w:eastAsia="Calibri"/>
          <w:bCs/>
          <w:strike/>
          <w:color w:val="auto"/>
        </w:rPr>
        <w:t>science</w:t>
      </w:r>
      <w:proofErr w:type="gramEnd"/>
      <w:r w:rsidRPr="00D16E2E">
        <w:rPr>
          <w:rFonts w:eastAsia="Calibri"/>
          <w:bCs/>
          <w:strike/>
          <w:color w:val="auto"/>
        </w:rPr>
        <w:t xml:space="preserve"> or </w:t>
      </w:r>
      <w:proofErr w:type="gramStart"/>
      <w:r w:rsidRPr="00D16E2E">
        <w:rPr>
          <w:rFonts w:eastAsia="Calibri"/>
          <w:bCs/>
          <w:strike/>
          <w:color w:val="auto"/>
        </w:rPr>
        <w:t>technology</w:t>
      </w:r>
      <w:proofErr w:type="gramEnd"/>
      <w:r w:rsidRPr="00D16E2E">
        <w:rPr>
          <w:rFonts w:eastAsia="Calibri"/>
          <w:bCs/>
          <w:color w:val="auto"/>
        </w:rPr>
        <w:t xml:space="preserve"> </w:t>
      </w:r>
      <w:r w:rsidR="0087698F" w:rsidRPr="00D16E2E">
        <w:rPr>
          <w:rFonts w:eastAsia="Calibri"/>
          <w:bCs/>
          <w:color w:val="auto"/>
          <w:u w:val="single"/>
        </w:rPr>
        <w:t>a STEM</w:t>
      </w:r>
      <w:r w:rsidR="002F2F2A" w:rsidRPr="00D16E2E">
        <w:rPr>
          <w:rFonts w:eastAsia="Calibri"/>
          <w:bCs/>
          <w:color w:val="auto"/>
          <w:u w:val="single"/>
        </w:rPr>
        <w:t xml:space="preserve"> or STEM-related</w:t>
      </w:r>
      <w:r w:rsidR="0087698F" w:rsidRPr="00D16E2E">
        <w:rPr>
          <w:rFonts w:eastAsia="Calibri"/>
          <w:bCs/>
          <w:color w:val="auto"/>
          <w:u w:val="single"/>
        </w:rPr>
        <w:t xml:space="preserve"> field</w:t>
      </w:r>
      <w:r w:rsidR="0087698F" w:rsidRPr="00D16E2E">
        <w:rPr>
          <w:rFonts w:eastAsia="Calibri"/>
          <w:bCs/>
          <w:color w:val="auto"/>
        </w:rPr>
        <w:t xml:space="preserve"> </w:t>
      </w:r>
      <w:r w:rsidRPr="00D16E2E">
        <w:rPr>
          <w:rFonts w:eastAsia="Calibri"/>
          <w:bCs/>
          <w:color w:val="auto"/>
        </w:rPr>
        <w:t>as demonstrated in an essay written by the applicant</w:t>
      </w:r>
      <w:r w:rsidR="001601DB">
        <w:rPr>
          <w:rFonts w:eastAsia="Calibri"/>
          <w:bCs/>
          <w:color w:val="auto"/>
        </w:rPr>
        <w:t>.</w:t>
      </w:r>
    </w:p>
    <w:p w14:paraId="17AFBF1F" w14:textId="77777777"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The criteria and procedures further may require the applicant to furnish letters of recommendation from teachers and others.</w:t>
      </w:r>
    </w:p>
    <w:p w14:paraId="4C43D789" w14:textId="3A5C6FB1"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 xml:space="preserve">(d) In developing the </w:t>
      </w:r>
      <w:r w:rsidR="002F2F2A" w:rsidRPr="00D16E2E">
        <w:rPr>
          <w:rFonts w:eastAsia="Calibri"/>
          <w:bCs/>
          <w:color w:val="auto"/>
          <w:u w:val="single"/>
        </w:rPr>
        <w:t xml:space="preserve">rule regarding </w:t>
      </w:r>
      <w:r w:rsidRPr="00D16E2E">
        <w:rPr>
          <w:rFonts w:eastAsia="Calibri"/>
          <w:bCs/>
          <w:color w:val="auto"/>
        </w:rPr>
        <w:t xml:space="preserve">selection criteria and procedures </w:t>
      </w:r>
      <w:r w:rsidRPr="00D16E2E">
        <w:rPr>
          <w:rFonts w:eastAsia="Calibri"/>
          <w:bCs/>
          <w:strike/>
          <w:color w:val="auto"/>
        </w:rPr>
        <w:t>to be used by the panel</w:t>
      </w:r>
      <w:r w:rsidR="002F2F2A" w:rsidRPr="00D16E2E">
        <w:rPr>
          <w:rFonts w:eastAsia="Calibri"/>
          <w:bCs/>
          <w:color w:val="auto"/>
        </w:rPr>
        <w:t xml:space="preserve"> </w:t>
      </w:r>
      <w:r w:rsidR="002F2F2A" w:rsidRPr="00D16E2E">
        <w:rPr>
          <w:rFonts w:eastAsia="Calibri"/>
          <w:bCs/>
          <w:color w:val="auto"/>
          <w:u w:val="single"/>
        </w:rPr>
        <w:t>for the West Virginia STEM scholarship</w:t>
      </w:r>
      <w:r w:rsidRPr="00D16E2E">
        <w:rPr>
          <w:rFonts w:eastAsia="Calibri"/>
          <w:bCs/>
          <w:color w:val="auto"/>
        </w:rPr>
        <w:t xml:space="preserve">, the </w:t>
      </w:r>
      <w:r w:rsidRPr="00D16E2E">
        <w:rPr>
          <w:rFonts w:eastAsia="Calibri"/>
          <w:bCs/>
          <w:strike/>
          <w:color w:val="auto"/>
        </w:rPr>
        <w:t>senior administrator</w:t>
      </w:r>
      <w:r w:rsidRPr="00D16E2E">
        <w:rPr>
          <w:rFonts w:eastAsia="Calibri"/>
          <w:bCs/>
          <w:color w:val="auto"/>
        </w:rPr>
        <w:t xml:space="preserve"> </w:t>
      </w:r>
      <w:r w:rsidR="00C30D0C" w:rsidRPr="00D16E2E">
        <w:rPr>
          <w:rFonts w:eastAsia="Calibri"/>
          <w:bCs/>
          <w:color w:val="auto"/>
          <w:u w:val="single"/>
        </w:rPr>
        <w:t>commission</w:t>
      </w:r>
      <w:r w:rsidR="00C30D0C" w:rsidRPr="00D16E2E">
        <w:rPr>
          <w:rFonts w:eastAsia="Calibri"/>
          <w:bCs/>
          <w:color w:val="auto"/>
        </w:rPr>
        <w:t xml:space="preserve"> </w:t>
      </w:r>
      <w:r w:rsidRPr="00D16E2E">
        <w:rPr>
          <w:rFonts w:eastAsia="Calibri"/>
          <w:bCs/>
          <w:color w:val="auto"/>
        </w:rPr>
        <w:t xml:space="preserve">shall solicit the views of public and private </w:t>
      </w:r>
      <w:r w:rsidRPr="00D16E2E">
        <w:rPr>
          <w:rFonts w:eastAsia="Calibri"/>
          <w:bCs/>
          <w:strike/>
          <w:color w:val="auto"/>
        </w:rPr>
        <w:t xml:space="preserve">engineering, </w:t>
      </w:r>
      <w:r w:rsidRPr="00D16E2E">
        <w:rPr>
          <w:rFonts w:eastAsia="Calibri"/>
          <w:bCs/>
          <w:color w:val="auto"/>
        </w:rPr>
        <w:t>science</w:t>
      </w:r>
      <w:r w:rsidR="004562D4" w:rsidRPr="00D16E2E">
        <w:rPr>
          <w:rFonts w:eastAsia="Calibri"/>
          <w:bCs/>
          <w:color w:val="auto"/>
          <w:u w:val="single"/>
        </w:rPr>
        <w:t>,</w:t>
      </w:r>
      <w:r w:rsidRPr="00D16E2E">
        <w:rPr>
          <w:rFonts w:eastAsia="Calibri"/>
          <w:bCs/>
          <w:color w:val="auto"/>
        </w:rPr>
        <w:t xml:space="preserve"> </w:t>
      </w:r>
      <w:r w:rsidRPr="00D16E2E">
        <w:rPr>
          <w:rFonts w:eastAsia="Calibri"/>
          <w:bCs/>
          <w:strike/>
          <w:color w:val="auto"/>
        </w:rPr>
        <w:t>and</w:t>
      </w:r>
      <w:r w:rsidRPr="00D16E2E">
        <w:rPr>
          <w:rFonts w:eastAsia="Calibri"/>
          <w:bCs/>
          <w:color w:val="auto"/>
        </w:rPr>
        <w:t xml:space="preserve"> technology</w:t>
      </w:r>
      <w:r w:rsidR="004562D4" w:rsidRPr="00D16E2E">
        <w:rPr>
          <w:rFonts w:eastAsia="Calibri"/>
          <w:bCs/>
          <w:color w:val="auto"/>
          <w:u w:val="single"/>
        </w:rPr>
        <w:t>, engineering, and mathematics</w:t>
      </w:r>
      <w:r w:rsidR="004562D4" w:rsidRPr="00D16E2E">
        <w:rPr>
          <w:rFonts w:eastAsia="Calibri"/>
          <w:bCs/>
          <w:color w:val="auto"/>
        </w:rPr>
        <w:t xml:space="preserve"> </w:t>
      </w:r>
      <w:r w:rsidRPr="00D16E2E">
        <w:rPr>
          <w:rFonts w:eastAsia="Calibri"/>
          <w:bCs/>
          <w:color w:val="auto"/>
        </w:rPr>
        <w:t xml:space="preserve">agencies and institutions and other interested parties. </w:t>
      </w:r>
      <w:r w:rsidRPr="00D16E2E">
        <w:rPr>
          <w:rFonts w:eastAsia="Calibri"/>
          <w:bCs/>
          <w:strike/>
          <w:color w:val="auto"/>
        </w:rPr>
        <w:t>The senior administrator shall collect this information by means of written and published selection criteria and procedures in final form for implementation. The senior administrator may call public hearings on the present and projected engineering, science and technology needs of the state or may use other appropriate methods to gather such information.</w:t>
      </w:r>
    </w:p>
    <w:p w14:paraId="61B0835A" w14:textId="6C1C41B7"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 xml:space="preserve">(e) The </w:t>
      </w:r>
      <w:r w:rsidRPr="00D16E2E">
        <w:rPr>
          <w:rFonts w:eastAsia="Calibri"/>
          <w:bCs/>
          <w:strike/>
          <w:color w:val="auto"/>
        </w:rPr>
        <w:t>senior administrator</w:t>
      </w:r>
      <w:r w:rsidRPr="00D16E2E">
        <w:rPr>
          <w:rFonts w:eastAsia="Calibri"/>
          <w:bCs/>
          <w:color w:val="auto"/>
        </w:rPr>
        <w:t xml:space="preserve"> </w:t>
      </w:r>
      <w:r w:rsidR="004562D4" w:rsidRPr="00D16E2E">
        <w:rPr>
          <w:rFonts w:eastAsia="Calibri"/>
          <w:bCs/>
          <w:color w:val="auto"/>
          <w:u w:val="single"/>
        </w:rPr>
        <w:t>commission</w:t>
      </w:r>
      <w:r w:rsidR="004562D4" w:rsidRPr="00D16E2E">
        <w:rPr>
          <w:rFonts w:eastAsia="Calibri"/>
          <w:bCs/>
          <w:color w:val="auto"/>
        </w:rPr>
        <w:t xml:space="preserve"> </w:t>
      </w:r>
      <w:r w:rsidRPr="00D16E2E">
        <w:rPr>
          <w:rFonts w:eastAsia="Calibri"/>
          <w:bCs/>
          <w:color w:val="auto"/>
        </w:rPr>
        <w:t xml:space="preserve">shall make application forms for West Virginia </w:t>
      </w:r>
      <w:r w:rsidRPr="00D16E2E">
        <w:rPr>
          <w:rFonts w:eastAsia="Calibri"/>
          <w:bCs/>
          <w:strike/>
          <w:color w:val="auto"/>
        </w:rPr>
        <w:t>engineering, science and technology</w:t>
      </w:r>
      <w:r w:rsidRPr="00D16E2E">
        <w:rPr>
          <w:rFonts w:eastAsia="Calibri"/>
          <w:bCs/>
          <w:color w:val="auto"/>
        </w:rPr>
        <w:t xml:space="preserve"> </w:t>
      </w:r>
      <w:r w:rsidR="004562D4" w:rsidRPr="00D16E2E">
        <w:rPr>
          <w:rFonts w:eastAsia="Calibri"/>
          <w:bCs/>
          <w:color w:val="auto"/>
          <w:u w:val="single"/>
        </w:rPr>
        <w:t>STEM</w:t>
      </w:r>
      <w:r w:rsidR="004562D4" w:rsidRPr="00D16E2E">
        <w:rPr>
          <w:rFonts w:eastAsia="Calibri"/>
          <w:bCs/>
          <w:color w:val="auto"/>
        </w:rPr>
        <w:t xml:space="preserve"> </w:t>
      </w:r>
      <w:r w:rsidRPr="00D16E2E">
        <w:rPr>
          <w:rFonts w:eastAsia="Calibri"/>
          <w:bCs/>
          <w:color w:val="auto"/>
        </w:rPr>
        <w:t>scholarships available to public and private high schools</w:t>
      </w:r>
      <w:r w:rsidR="004562D4" w:rsidRPr="00D16E2E">
        <w:rPr>
          <w:rFonts w:eastAsia="Calibri"/>
          <w:bCs/>
          <w:color w:val="auto"/>
        </w:rPr>
        <w:t xml:space="preserve">, </w:t>
      </w:r>
      <w:r w:rsidR="004562D4" w:rsidRPr="00D16E2E">
        <w:rPr>
          <w:rFonts w:eastAsia="Calibri"/>
          <w:bCs/>
          <w:color w:val="auto"/>
          <w:u w:val="single"/>
        </w:rPr>
        <w:t xml:space="preserve">charter schools, home schools, learning pods, </w:t>
      </w:r>
      <w:proofErr w:type="spellStart"/>
      <w:r w:rsidR="004562D4" w:rsidRPr="00D16E2E">
        <w:rPr>
          <w:rFonts w:eastAsia="Calibri"/>
          <w:bCs/>
          <w:color w:val="auto"/>
          <w:u w:val="single"/>
        </w:rPr>
        <w:t>microschools</w:t>
      </w:r>
      <w:proofErr w:type="spellEnd"/>
      <w:r w:rsidR="004562D4" w:rsidRPr="00D16E2E">
        <w:rPr>
          <w:rFonts w:eastAsia="Calibri"/>
          <w:bCs/>
          <w:color w:val="auto"/>
          <w:u w:val="single"/>
        </w:rPr>
        <w:t>, and other educational programs authorized by the Legislature that encompass education commonly received in grades 9 through 12</w:t>
      </w:r>
      <w:r w:rsidR="004562D4" w:rsidRPr="00D16E2E">
        <w:rPr>
          <w:rFonts w:eastAsia="Calibri"/>
          <w:bCs/>
          <w:color w:val="auto"/>
        </w:rPr>
        <w:t xml:space="preserve">, </w:t>
      </w:r>
      <w:r w:rsidRPr="00D16E2E">
        <w:rPr>
          <w:rFonts w:eastAsia="Calibri"/>
          <w:bCs/>
          <w:color w:val="auto"/>
        </w:rPr>
        <w:t xml:space="preserve"> in the state and other locations convenient to applicants, parents</w:t>
      </w:r>
      <w:r w:rsidR="004562D4" w:rsidRPr="00D16E2E">
        <w:rPr>
          <w:rFonts w:eastAsia="Calibri"/>
          <w:bCs/>
          <w:color w:val="auto"/>
        </w:rPr>
        <w:t>,</w:t>
      </w:r>
      <w:r w:rsidRPr="00D16E2E">
        <w:rPr>
          <w:rFonts w:eastAsia="Calibri"/>
          <w:bCs/>
          <w:color w:val="auto"/>
        </w:rPr>
        <w:t xml:space="preserve"> and others and shall make an effort to attract students from low-income backgrounds, ethnic or racial minority students, students with disabilities</w:t>
      </w:r>
      <w:r w:rsidR="004562D4" w:rsidRPr="00D16E2E">
        <w:rPr>
          <w:rFonts w:eastAsia="Calibri"/>
          <w:bCs/>
          <w:color w:val="auto"/>
        </w:rPr>
        <w:t>,</w:t>
      </w:r>
      <w:r w:rsidRPr="00D16E2E">
        <w:rPr>
          <w:rFonts w:eastAsia="Calibri"/>
          <w:bCs/>
          <w:color w:val="auto"/>
        </w:rPr>
        <w:t xml:space="preserve"> and women or minority students who show interest in pursuing careers in </w:t>
      </w:r>
      <w:r w:rsidRPr="00D16E2E">
        <w:rPr>
          <w:rFonts w:eastAsia="Calibri"/>
          <w:bCs/>
          <w:strike/>
          <w:color w:val="auto"/>
        </w:rPr>
        <w:t>engineering, science and technology</w:t>
      </w:r>
      <w:r w:rsidRPr="00D16E2E">
        <w:rPr>
          <w:rFonts w:eastAsia="Calibri"/>
          <w:bCs/>
          <w:color w:val="auto"/>
        </w:rPr>
        <w:t xml:space="preserve"> </w:t>
      </w:r>
      <w:r w:rsidR="004562D4" w:rsidRPr="00D16E2E">
        <w:rPr>
          <w:rFonts w:eastAsia="Calibri"/>
          <w:bCs/>
          <w:color w:val="auto"/>
          <w:u w:val="single"/>
        </w:rPr>
        <w:t>STEM</w:t>
      </w:r>
      <w:r w:rsidR="00DE3238" w:rsidRPr="00D16E2E">
        <w:rPr>
          <w:rFonts w:eastAsia="Calibri"/>
          <w:bCs/>
          <w:color w:val="auto"/>
          <w:u w:val="single"/>
        </w:rPr>
        <w:t xml:space="preserve"> or STEM-related</w:t>
      </w:r>
      <w:r w:rsidR="004562D4" w:rsidRPr="00D16E2E">
        <w:rPr>
          <w:rFonts w:eastAsia="Calibri"/>
          <w:bCs/>
          <w:color w:val="auto"/>
          <w:u w:val="single"/>
        </w:rPr>
        <w:t xml:space="preserve"> fields</w:t>
      </w:r>
      <w:r w:rsidR="004562D4" w:rsidRPr="00D16E2E">
        <w:rPr>
          <w:rFonts w:eastAsia="Calibri"/>
          <w:bCs/>
          <w:color w:val="auto"/>
        </w:rPr>
        <w:t xml:space="preserve"> </w:t>
      </w:r>
      <w:r w:rsidRPr="00D16E2E">
        <w:rPr>
          <w:rFonts w:eastAsia="Calibri"/>
          <w:bCs/>
          <w:color w:val="auto"/>
        </w:rPr>
        <w:t>and who are under-represented in those fields.</w:t>
      </w:r>
    </w:p>
    <w:p w14:paraId="4BABF2B4" w14:textId="65924082" w:rsidR="00703426"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 xml:space="preserve">(f) In awarding the scholarships, the </w:t>
      </w:r>
      <w:r w:rsidRPr="00D16E2E">
        <w:rPr>
          <w:rFonts w:eastAsia="Calibri"/>
          <w:bCs/>
          <w:strike/>
          <w:color w:val="auto"/>
        </w:rPr>
        <w:t>panel</w:t>
      </w:r>
      <w:r w:rsidRPr="00D16E2E">
        <w:rPr>
          <w:rFonts w:eastAsia="Calibri"/>
          <w:bCs/>
          <w:color w:val="auto"/>
        </w:rPr>
        <w:t xml:space="preserve"> </w:t>
      </w:r>
      <w:r w:rsidR="00DE3238" w:rsidRPr="00D16E2E">
        <w:rPr>
          <w:rFonts w:eastAsia="Calibri"/>
          <w:bCs/>
          <w:color w:val="auto"/>
          <w:u w:val="single"/>
        </w:rPr>
        <w:t>commission</w:t>
      </w:r>
      <w:r w:rsidR="004562D4" w:rsidRPr="00D16E2E">
        <w:rPr>
          <w:rFonts w:eastAsia="Calibri"/>
          <w:bCs/>
          <w:color w:val="auto"/>
        </w:rPr>
        <w:t xml:space="preserve"> </w:t>
      </w:r>
      <w:r w:rsidRPr="00D16E2E">
        <w:rPr>
          <w:rFonts w:eastAsia="Calibri"/>
          <w:bCs/>
          <w:color w:val="auto"/>
        </w:rPr>
        <w:t>shall give preference to applicants who are West Virginia residents.</w:t>
      </w:r>
    </w:p>
    <w:p w14:paraId="22578431" w14:textId="636A175A" w:rsidR="005028FD" w:rsidRPr="00D16E2E" w:rsidRDefault="00703426" w:rsidP="007A4129">
      <w:pPr>
        <w:autoSpaceDE w:val="0"/>
        <w:autoSpaceDN w:val="0"/>
        <w:adjustRightInd w:val="0"/>
        <w:ind w:firstLine="720"/>
        <w:jc w:val="both"/>
        <w:rPr>
          <w:rFonts w:eastAsia="Calibri"/>
          <w:bCs/>
          <w:color w:val="auto"/>
        </w:rPr>
      </w:pPr>
      <w:r w:rsidRPr="00D16E2E">
        <w:rPr>
          <w:rFonts w:eastAsia="Calibri"/>
          <w:bCs/>
          <w:color w:val="auto"/>
        </w:rPr>
        <w:t xml:space="preserve">(g) </w:t>
      </w:r>
      <w:r w:rsidRPr="00D16E2E">
        <w:rPr>
          <w:rFonts w:eastAsia="Calibri"/>
          <w:bCs/>
          <w:strike/>
          <w:color w:val="auto"/>
        </w:rPr>
        <w:t>In awarding scholarships, not less than twenty percent of appropriated funds may be awarded to students enrolled in certificate and associate degree programs. Further</w:t>
      </w:r>
      <w:r w:rsidRPr="00D16E2E">
        <w:rPr>
          <w:rFonts w:eastAsia="Calibri"/>
          <w:bCs/>
          <w:color w:val="auto"/>
        </w:rPr>
        <w:t xml:space="preserve"> </w:t>
      </w:r>
      <w:r w:rsidR="00C803CF" w:rsidRPr="00D16E2E">
        <w:rPr>
          <w:rFonts w:eastAsia="Calibri"/>
          <w:bCs/>
          <w:color w:val="auto"/>
          <w:u w:val="single"/>
        </w:rPr>
        <w:t>The commission shall</w:t>
      </w:r>
      <w:r w:rsidR="00C803CF" w:rsidRPr="00D16E2E">
        <w:rPr>
          <w:rFonts w:eastAsia="Calibri"/>
          <w:bCs/>
          <w:color w:val="auto"/>
        </w:rPr>
        <w:t xml:space="preserve"> </w:t>
      </w:r>
      <w:proofErr w:type="gramStart"/>
      <w:r w:rsidRPr="00D16E2E">
        <w:rPr>
          <w:rFonts w:eastAsia="Calibri"/>
          <w:bCs/>
          <w:color w:val="auto"/>
        </w:rPr>
        <w:t>award</w:t>
      </w:r>
      <w:r w:rsidRPr="00D16E2E">
        <w:rPr>
          <w:rFonts w:eastAsia="Calibri"/>
          <w:bCs/>
          <w:strike/>
          <w:color w:val="auto"/>
        </w:rPr>
        <w:t>s</w:t>
      </w:r>
      <w:proofErr w:type="gramEnd"/>
      <w:r w:rsidRPr="00D16E2E">
        <w:rPr>
          <w:rFonts w:eastAsia="Calibri"/>
          <w:bCs/>
          <w:color w:val="auto"/>
        </w:rPr>
        <w:t xml:space="preserve"> </w:t>
      </w:r>
      <w:r w:rsidRPr="00D16E2E">
        <w:rPr>
          <w:rFonts w:eastAsia="Calibri"/>
          <w:bCs/>
          <w:strike/>
          <w:color w:val="auto"/>
        </w:rPr>
        <w:t>will be determined</w:t>
      </w:r>
      <w:r w:rsidRPr="00D16E2E">
        <w:rPr>
          <w:rFonts w:eastAsia="Calibri"/>
          <w:bCs/>
          <w:color w:val="auto"/>
        </w:rPr>
        <w:t xml:space="preserve"> </w:t>
      </w:r>
      <w:r w:rsidR="00C803CF" w:rsidRPr="00D16E2E">
        <w:rPr>
          <w:rFonts w:eastAsia="Calibri"/>
          <w:bCs/>
          <w:color w:val="auto"/>
          <w:u w:val="single"/>
        </w:rPr>
        <w:t>scholarships</w:t>
      </w:r>
      <w:r w:rsidR="00C803CF" w:rsidRPr="00D16E2E">
        <w:rPr>
          <w:rFonts w:eastAsia="Calibri"/>
          <w:bCs/>
          <w:color w:val="auto"/>
        </w:rPr>
        <w:t xml:space="preserve"> </w:t>
      </w:r>
      <w:r w:rsidRPr="00D16E2E">
        <w:rPr>
          <w:rFonts w:eastAsia="Calibri"/>
          <w:bCs/>
          <w:color w:val="auto"/>
        </w:rPr>
        <w:t>based on established statewide need.</w:t>
      </w:r>
    </w:p>
    <w:p w14:paraId="7A816F11" w14:textId="77777777" w:rsidR="00891896" w:rsidRPr="00D16E2E" w:rsidRDefault="005028FD" w:rsidP="007A4129">
      <w:pPr>
        <w:pStyle w:val="SectionHeading"/>
        <w:widowControl/>
        <w:rPr>
          <w:color w:val="auto"/>
        </w:rPr>
        <w:sectPr w:rsidR="00891896" w:rsidRPr="00D16E2E" w:rsidSect="00891896">
          <w:type w:val="continuous"/>
          <w:pgSz w:w="12240" w:h="15840"/>
          <w:pgMar w:top="1440" w:right="1440" w:bottom="1440" w:left="1440" w:header="720" w:footer="720" w:gutter="0"/>
          <w:lnNumType w:countBy="1" w:restart="newSection"/>
          <w:cols w:space="720"/>
          <w:noEndnote/>
          <w:docGrid w:linePitch="326"/>
        </w:sectPr>
      </w:pPr>
      <w:r w:rsidRPr="00D16E2E">
        <w:rPr>
          <w:color w:val="auto"/>
        </w:rPr>
        <w:t>§18C-6-4. Scholarship agreement.</w:t>
      </w:r>
    </w:p>
    <w:p w14:paraId="557039F8" w14:textId="6A444051" w:rsidR="005028FD" w:rsidRPr="00D16E2E" w:rsidRDefault="005028FD" w:rsidP="007A4129">
      <w:pPr>
        <w:autoSpaceDE w:val="0"/>
        <w:autoSpaceDN w:val="0"/>
        <w:adjustRightInd w:val="0"/>
        <w:ind w:firstLine="720"/>
        <w:jc w:val="both"/>
        <w:rPr>
          <w:rFonts w:eastAsia="Calibri"/>
          <w:bCs/>
          <w:color w:val="auto"/>
        </w:rPr>
      </w:pPr>
      <w:r w:rsidRPr="00D16E2E">
        <w:rPr>
          <w:rFonts w:eastAsia="Calibri"/>
          <w:bCs/>
          <w:color w:val="auto"/>
        </w:rPr>
        <w:t xml:space="preserve">(a) Each recipient of a West Virginia </w:t>
      </w:r>
      <w:r w:rsidRPr="00D16E2E">
        <w:rPr>
          <w:rFonts w:eastAsia="Calibri"/>
          <w:bCs/>
          <w:strike/>
          <w:color w:val="auto"/>
        </w:rPr>
        <w:t>engineering, science and technology</w:t>
      </w:r>
      <w:r w:rsidRPr="00D16E2E">
        <w:rPr>
          <w:rFonts w:eastAsia="Calibri"/>
          <w:bCs/>
          <w:color w:val="auto"/>
        </w:rPr>
        <w:t xml:space="preserve"> </w:t>
      </w:r>
      <w:r w:rsidR="00497B88" w:rsidRPr="00D16E2E">
        <w:rPr>
          <w:rFonts w:eastAsia="Calibri"/>
          <w:bCs/>
          <w:color w:val="auto"/>
          <w:u w:val="single"/>
        </w:rPr>
        <w:t>STEM</w:t>
      </w:r>
      <w:r w:rsidR="00497B88" w:rsidRPr="00D16E2E">
        <w:rPr>
          <w:rFonts w:eastAsia="Calibri"/>
          <w:bCs/>
          <w:color w:val="auto"/>
        </w:rPr>
        <w:t xml:space="preserve"> </w:t>
      </w:r>
      <w:r w:rsidRPr="00D16E2E">
        <w:rPr>
          <w:rFonts w:eastAsia="Calibri"/>
          <w:bCs/>
          <w:color w:val="auto"/>
        </w:rPr>
        <w:t xml:space="preserve">scholarship shall enter into an agreement with the </w:t>
      </w:r>
      <w:r w:rsidRPr="00D16E2E">
        <w:rPr>
          <w:rFonts w:eastAsia="Calibri"/>
          <w:bCs/>
          <w:strike/>
          <w:color w:val="auto"/>
        </w:rPr>
        <w:t>senior administrator</w:t>
      </w:r>
      <w:r w:rsidRPr="00D16E2E">
        <w:rPr>
          <w:rFonts w:eastAsia="Calibri"/>
          <w:bCs/>
          <w:color w:val="auto"/>
        </w:rPr>
        <w:t xml:space="preserve"> </w:t>
      </w:r>
      <w:r w:rsidR="00497B88" w:rsidRPr="00D16E2E">
        <w:rPr>
          <w:rFonts w:eastAsia="Calibri"/>
          <w:bCs/>
          <w:color w:val="auto"/>
          <w:u w:val="single"/>
        </w:rPr>
        <w:t>commission</w:t>
      </w:r>
      <w:r w:rsidR="00497B88" w:rsidRPr="00D16E2E">
        <w:rPr>
          <w:rFonts w:eastAsia="Calibri"/>
          <w:bCs/>
          <w:color w:val="auto"/>
        </w:rPr>
        <w:t xml:space="preserve"> </w:t>
      </w:r>
      <w:r w:rsidRPr="00D16E2E">
        <w:rPr>
          <w:rFonts w:eastAsia="Calibri"/>
          <w:bCs/>
          <w:color w:val="auto"/>
        </w:rPr>
        <w:t>under which the recipient shall:</w:t>
      </w:r>
    </w:p>
    <w:p w14:paraId="4D6CCD9D" w14:textId="27AC00C0" w:rsidR="005028FD" w:rsidRPr="00D16E2E" w:rsidRDefault="005028FD" w:rsidP="007A4129">
      <w:pPr>
        <w:autoSpaceDE w:val="0"/>
        <w:autoSpaceDN w:val="0"/>
        <w:adjustRightInd w:val="0"/>
        <w:ind w:firstLine="720"/>
        <w:jc w:val="both"/>
        <w:rPr>
          <w:rFonts w:eastAsia="Calibri"/>
          <w:bCs/>
          <w:color w:val="auto"/>
        </w:rPr>
      </w:pPr>
      <w:r w:rsidRPr="00D16E2E">
        <w:rPr>
          <w:rFonts w:eastAsia="Calibri"/>
          <w:bCs/>
          <w:color w:val="auto"/>
        </w:rPr>
        <w:t xml:space="preserve">(1) Provide the </w:t>
      </w:r>
      <w:r w:rsidRPr="00D16E2E">
        <w:rPr>
          <w:rFonts w:eastAsia="Calibri"/>
          <w:bCs/>
          <w:strike/>
          <w:color w:val="auto"/>
        </w:rPr>
        <w:t>governing boards</w:t>
      </w:r>
      <w:r w:rsidRPr="00D16E2E">
        <w:rPr>
          <w:rFonts w:eastAsia="Calibri"/>
          <w:bCs/>
          <w:color w:val="auto"/>
        </w:rPr>
        <w:t xml:space="preserve"> </w:t>
      </w:r>
      <w:r w:rsidR="00497B88" w:rsidRPr="00D16E2E">
        <w:rPr>
          <w:rFonts w:eastAsia="Calibri"/>
          <w:bCs/>
          <w:color w:val="auto"/>
          <w:u w:val="single"/>
        </w:rPr>
        <w:t>commission</w:t>
      </w:r>
      <w:r w:rsidR="00497B88" w:rsidRPr="00D16E2E">
        <w:rPr>
          <w:rFonts w:eastAsia="Calibri"/>
          <w:bCs/>
          <w:color w:val="auto"/>
        </w:rPr>
        <w:t xml:space="preserve"> </w:t>
      </w:r>
      <w:r w:rsidRPr="00D16E2E">
        <w:rPr>
          <w:rFonts w:eastAsia="Calibri"/>
          <w:bCs/>
          <w:color w:val="auto"/>
        </w:rPr>
        <w:t>with evidence of compliance with</w:t>
      </w:r>
      <w:r w:rsidRPr="00D16E2E">
        <w:rPr>
          <w:rFonts w:eastAsia="Calibri"/>
          <w:bCs/>
          <w:strike/>
          <w:color w:val="auto"/>
        </w:rPr>
        <w:t xml:space="preserve"> subsection (a), section five</w:t>
      </w:r>
      <w:r w:rsidRPr="00D16E2E">
        <w:rPr>
          <w:rFonts w:eastAsia="Calibri"/>
          <w:bCs/>
          <w:color w:val="auto"/>
        </w:rPr>
        <w:t xml:space="preserve"> </w:t>
      </w:r>
      <w:r w:rsidR="00497B88" w:rsidRPr="00D16E2E">
        <w:rPr>
          <w:rFonts w:eastAsia="Calibri"/>
          <w:bCs/>
          <w:color w:val="auto"/>
          <w:u w:val="single"/>
        </w:rPr>
        <w:t>§18C-6-5(a)</w:t>
      </w:r>
      <w:r w:rsidR="00497B88" w:rsidRPr="00D16E2E">
        <w:rPr>
          <w:rFonts w:eastAsia="Calibri"/>
          <w:bCs/>
          <w:color w:val="auto"/>
        </w:rPr>
        <w:t xml:space="preserve"> </w:t>
      </w:r>
      <w:r w:rsidRPr="00D16E2E">
        <w:rPr>
          <w:rFonts w:eastAsia="Calibri"/>
          <w:bCs/>
          <w:color w:val="auto"/>
        </w:rPr>
        <w:t xml:space="preserve">of this </w:t>
      </w:r>
      <w:r w:rsidRPr="00D16E2E">
        <w:rPr>
          <w:rFonts w:eastAsia="Calibri"/>
          <w:bCs/>
          <w:strike/>
          <w:color w:val="auto"/>
        </w:rPr>
        <w:t>article</w:t>
      </w:r>
      <w:r w:rsidR="00497B88" w:rsidRPr="00D16E2E">
        <w:rPr>
          <w:rFonts w:eastAsia="Calibri"/>
          <w:bCs/>
          <w:color w:val="auto"/>
        </w:rPr>
        <w:t xml:space="preserve"> </w:t>
      </w:r>
      <w:r w:rsidR="00497B88" w:rsidRPr="00D16E2E">
        <w:rPr>
          <w:rFonts w:eastAsia="Calibri"/>
          <w:bCs/>
          <w:color w:val="auto"/>
          <w:u w:val="single"/>
        </w:rPr>
        <w:t>code</w:t>
      </w:r>
      <w:r w:rsidRPr="00D16E2E">
        <w:rPr>
          <w:rFonts w:eastAsia="Calibri"/>
          <w:bCs/>
          <w:color w:val="auto"/>
        </w:rPr>
        <w:t>;</w:t>
      </w:r>
    </w:p>
    <w:p w14:paraId="6218D6CD" w14:textId="0E0698C1" w:rsidR="005028FD" w:rsidRPr="00D16E2E" w:rsidRDefault="005028FD" w:rsidP="007A4129">
      <w:pPr>
        <w:autoSpaceDE w:val="0"/>
        <w:autoSpaceDN w:val="0"/>
        <w:adjustRightInd w:val="0"/>
        <w:ind w:firstLine="720"/>
        <w:jc w:val="both"/>
        <w:rPr>
          <w:rFonts w:eastAsia="Calibri"/>
          <w:bCs/>
          <w:color w:val="auto"/>
        </w:rPr>
      </w:pPr>
      <w:r w:rsidRPr="00D16E2E">
        <w:rPr>
          <w:rFonts w:eastAsia="Calibri"/>
          <w:bCs/>
          <w:color w:val="auto"/>
        </w:rPr>
        <w:t xml:space="preserve">(2) Agree that within one year following the date the recipient ceases to be a full-time student at an eligible institution in a </w:t>
      </w:r>
      <w:r w:rsidR="00BA6463" w:rsidRPr="00D16E2E">
        <w:rPr>
          <w:rFonts w:eastAsia="Calibri"/>
          <w:bCs/>
          <w:color w:val="auto"/>
          <w:u w:val="single"/>
        </w:rPr>
        <w:t>STEM</w:t>
      </w:r>
      <w:r w:rsidR="00BA6463" w:rsidRPr="00D16E2E">
        <w:rPr>
          <w:rFonts w:eastAsia="Calibri"/>
          <w:bCs/>
          <w:color w:val="auto"/>
        </w:rPr>
        <w:t xml:space="preserve"> </w:t>
      </w:r>
      <w:r w:rsidRPr="00D16E2E">
        <w:rPr>
          <w:rFonts w:eastAsia="Calibri"/>
          <w:bCs/>
          <w:color w:val="auto"/>
        </w:rPr>
        <w:t xml:space="preserve">program </w:t>
      </w:r>
      <w:r w:rsidRPr="00D16E2E">
        <w:rPr>
          <w:rFonts w:eastAsia="Calibri"/>
          <w:bCs/>
          <w:strike/>
          <w:color w:val="auto"/>
        </w:rPr>
        <w:t xml:space="preserve">of engineering, </w:t>
      </w:r>
      <w:proofErr w:type="gramStart"/>
      <w:r w:rsidRPr="00D16E2E">
        <w:rPr>
          <w:rFonts w:eastAsia="Calibri"/>
          <w:bCs/>
          <w:strike/>
          <w:color w:val="auto"/>
        </w:rPr>
        <w:t>science</w:t>
      </w:r>
      <w:proofErr w:type="gramEnd"/>
      <w:r w:rsidRPr="00D16E2E">
        <w:rPr>
          <w:rFonts w:eastAsia="Calibri"/>
          <w:bCs/>
          <w:strike/>
          <w:color w:val="auto"/>
        </w:rPr>
        <w:t xml:space="preserve"> or technology education</w:t>
      </w:r>
      <w:r w:rsidRPr="00D16E2E">
        <w:rPr>
          <w:rFonts w:eastAsia="Calibri"/>
          <w:bCs/>
          <w:color w:val="auto"/>
        </w:rPr>
        <w:t xml:space="preserve"> for which the scholarship was awarded he or she will:</w:t>
      </w:r>
    </w:p>
    <w:p w14:paraId="6DF55D59" w14:textId="3B423C51" w:rsidR="005028FD" w:rsidRPr="00D16E2E" w:rsidRDefault="005028FD" w:rsidP="007A4129">
      <w:pPr>
        <w:autoSpaceDE w:val="0"/>
        <w:autoSpaceDN w:val="0"/>
        <w:adjustRightInd w:val="0"/>
        <w:ind w:firstLine="720"/>
        <w:jc w:val="both"/>
        <w:rPr>
          <w:rFonts w:eastAsia="Calibri"/>
          <w:bCs/>
          <w:color w:val="auto"/>
        </w:rPr>
      </w:pPr>
      <w:r w:rsidRPr="00D16E2E">
        <w:rPr>
          <w:rFonts w:eastAsia="Calibri"/>
          <w:bCs/>
          <w:color w:val="auto"/>
        </w:rPr>
        <w:t>(A) Begin working full-time in a</w:t>
      </w:r>
      <w:r w:rsidRPr="00D16E2E">
        <w:rPr>
          <w:rFonts w:eastAsia="Calibri"/>
          <w:bCs/>
          <w:strike/>
          <w:color w:val="auto"/>
        </w:rPr>
        <w:t xml:space="preserve">n engineering, </w:t>
      </w:r>
      <w:proofErr w:type="gramStart"/>
      <w:r w:rsidRPr="00D16E2E">
        <w:rPr>
          <w:rFonts w:eastAsia="Calibri"/>
          <w:bCs/>
          <w:strike/>
          <w:color w:val="auto"/>
        </w:rPr>
        <w:t>science</w:t>
      </w:r>
      <w:proofErr w:type="gramEnd"/>
      <w:r w:rsidRPr="00D16E2E">
        <w:rPr>
          <w:rFonts w:eastAsia="Calibri"/>
          <w:bCs/>
          <w:strike/>
          <w:color w:val="auto"/>
        </w:rPr>
        <w:t xml:space="preserve"> or technology</w:t>
      </w:r>
      <w:r w:rsidR="00BA6463" w:rsidRPr="00D16E2E">
        <w:rPr>
          <w:rFonts w:eastAsia="Calibri"/>
          <w:bCs/>
          <w:color w:val="auto"/>
        </w:rPr>
        <w:t xml:space="preserve"> </w:t>
      </w:r>
      <w:r w:rsidR="00BA6463" w:rsidRPr="00D16E2E">
        <w:rPr>
          <w:rFonts w:eastAsia="Calibri"/>
          <w:bCs/>
          <w:color w:val="auto"/>
          <w:u w:val="single"/>
        </w:rPr>
        <w:t>STEM</w:t>
      </w:r>
      <w:r w:rsidRPr="00D16E2E">
        <w:rPr>
          <w:rFonts w:eastAsia="Calibri"/>
          <w:bCs/>
          <w:color w:val="auto"/>
        </w:rPr>
        <w:t>-related field in this state for a duration of not less than one year for each year the scholarship was received</w:t>
      </w:r>
      <w:r w:rsidR="001601DB">
        <w:rPr>
          <w:rFonts w:eastAsia="Calibri"/>
          <w:bCs/>
          <w:color w:val="auto"/>
        </w:rPr>
        <w:t>.</w:t>
      </w:r>
      <w:r w:rsidR="00653338" w:rsidRPr="00D16E2E">
        <w:rPr>
          <w:rFonts w:eastAsia="Calibri"/>
          <w:bCs/>
          <w:color w:val="auto"/>
        </w:rPr>
        <w:t xml:space="preserve"> </w:t>
      </w:r>
      <w:r w:rsidR="00653338" w:rsidRPr="00D16E2E">
        <w:rPr>
          <w:rFonts w:eastAsia="Calibri"/>
          <w:bCs/>
          <w:i/>
          <w:iCs/>
          <w:color w:val="auto"/>
          <w:u w:val="single"/>
        </w:rPr>
        <w:t>Provided</w:t>
      </w:r>
      <w:r w:rsidR="00653338" w:rsidRPr="00D16E2E">
        <w:rPr>
          <w:rFonts w:eastAsia="Calibri"/>
          <w:bCs/>
          <w:color w:val="auto"/>
          <w:u w:val="single"/>
        </w:rPr>
        <w:t xml:space="preserve">, </w:t>
      </w:r>
      <w:proofErr w:type="gramStart"/>
      <w:r w:rsidR="00653338" w:rsidRPr="00D16E2E">
        <w:rPr>
          <w:rFonts w:eastAsia="Calibri"/>
          <w:bCs/>
          <w:color w:val="auto"/>
          <w:u w:val="single"/>
        </w:rPr>
        <w:t>That</w:t>
      </w:r>
      <w:proofErr w:type="gramEnd"/>
      <w:r w:rsidR="00653338" w:rsidRPr="00D16E2E">
        <w:rPr>
          <w:rFonts w:eastAsia="Calibri"/>
          <w:bCs/>
          <w:color w:val="auto"/>
          <w:u w:val="single"/>
        </w:rPr>
        <w:t xml:space="preserve"> recipients who are serving as members of the United States armed forces in a STEM-related field and maintaining legal residency in West Virginia while </w:t>
      </w:r>
      <w:r w:rsidR="00024717" w:rsidRPr="00D16E2E">
        <w:rPr>
          <w:rFonts w:eastAsia="Calibri"/>
          <w:bCs/>
          <w:color w:val="auto"/>
          <w:u w:val="single"/>
        </w:rPr>
        <w:t xml:space="preserve">posted to a different location </w:t>
      </w:r>
      <w:r w:rsidR="00653338" w:rsidRPr="00D16E2E">
        <w:rPr>
          <w:rFonts w:eastAsia="Calibri"/>
          <w:bCs/>
          <w:color w:val="auto"/>
          <w:u w:val="single"/>
        </w:rPr>
        <w:t>shall be considered as meeting this employment requirement;</w:t>
      </w:r>
      <w:r w:rsidRPr="00D16E2E">
        <w:rPr>
          <w:rFonts w:eastAsia="Calibri"/>
          <w:bCs/>
          <w:color w:val="auto"/>
        </w:rPr>
        <w:t xml:space="preserve"> or</w:t>
      </w:r>
    </w:p>
    <w:p w14:paraId="790B083A" w14:textId="6F90C812" w:rsidR="005028FD" w:rsidRPr="00D16E2E" w:rsidRDefault="005028FD" w:rsidP="007A4129">
      <w:pPr>
        <w:autoSpaceDE w:val="0"/>
        <w:autoSpaceDN w:val="0"/>
        <w:adjustRightInd w:val="0"/>
        <w:ind w:firstLine="720"/>
        <w:jc w:val="both"/>
        <w:rPr>
          <w:rFonts w:eastAsia="Calibri"/>
          <w:bCs/>
          <w:color w:val="auto"/>
        </w:rPr>
      </w:pPr>
      <w:r w:rsidRPr="00D16E2E">
        <w:rPr>
          <w:rFonts w:eastAsia="Calibri"/>
          <w:bCs/>
          <w:color w:val="auto"/>
        </w:rPr>
        <w:t xml:space="preserve">(B) Begin repayment of all or part of the West Virginia </w:t>
      </w:r>
      <w:r w:rsidRPr="00D16E2E">
        <w:rPr>
          <w:rFonts w:eastAsia="Calibri"/>
          <w:bCs/>
          <w:strike/>
          <w:color w:val="auto"/>
        </w:rPr>
        <w:t>engineering, science and technology</w:t>
      </w:r>
      <w:r w:rsidRPr="00D16E2E">
        <w:rPr>
          <w:rFonts w:eastAsia="Calibri"/>
          <w:bCs/>
          <w:color w:val="auto"/>
        </w:rPr>
        <w:t xml:space="preserve"> </w:t>
      </w:r>
      <w:r w:rsidR="00BA6463" w:rsidRPr="00D16E2E">
        <w:rPr>
          <w:rFonts w:eastAsia="Calibri"/>
          <w:bCs/>
          <w:color w:val="auto"/>
          <w:u w:val="single"/>
        </w:rPr>
        <w:t>STEM</w:t>
      </w:r>
      <w:r w:rsidR="00BA6463" w:rsidRPr="00D16E2E">
        <w:rPr>
          <w:rFonts w:eastAsia="Calibri"/>
          <w:bCs/>
          <w:color w:val="auto"/>
        </w:rPr>
        <w:t xml:space="preserve"> </w:t>
      </w:r>
      <w:r w:rsidRPr="00D16E2E">
        <w:rPr>
          <w:rFonts w:eastAsia="Calibri"/>
          <w:bCs/>
          <w:color w:val="auto"/>
        </w:rPr>
        <w:t xml:space="preserve">scholarship received under this article plus interest and, if applicable, reasonable collection fees, in accordance with </w:t>
      </w:r>
      <w:r w:rsidRPr="00D16E2E">
        <w:rPr>
          <w:rFonts w:eastAsia="Calibri"/>
          <w:bCs/>
          <w:strike/>
          <w:color w:val="auto"/>
        </w:rPr>
        <w:t>subsection (b), section five-b of this article</w:t>
      </w:r>
      <w:r w:rsidR="00BA6463" w:rsidRPr="00D16E2E">
        <w:rPr>
          <w:rFonts w:eastAsia="Calibri"/>
          <w:bCs/>
          <w:color w:val="auto"/>
        </w:rPr>
        <w:t xml:space="preserve"> </w:t>
      </w:r>
      <w:r w:rsidR="00BA6463" w:rsidRPr="00D16E2E">
        <w:rPr>
          <w:rFonts w:eastAsia="Calibri"/>
          <w:bCs/>
          <w:color w:val="auto"/>
          <w:u w:val="single"/>
        </w:rPr>
        <w:t>§18C-6-5(b) of this code</w:t>
      </w:r>
      <w:r w:rsidRPr="00D16E2E">
        <w:rPr>
          <w:rFonts w:eastAsia="Calibri"/>
          <w:bCs/>
          <w:color w:val="auto"/>
        </w:rPr>
        <w:t xml:space="preserve">, except as provided in subsections </w:t>
      </w:r>
      <w:r w:rsidRPr="00D16E2E">
        <w:rPr>
          <w:rFonts w:eastAsia="Calibri"/>
          <w:bCs/>
          <w:strike/>
          <w:color w:val="auto"/>
        </w:rPr>
        <w:t>(c) and (d), section five of this article</w:t>
      </w:r>
      <w:r w:rsidR="00BA6463" w:rsidRPr="00D16E2E">
        <w:rPr>
          <w:rFonts w:eastAsia="Calibri"/>
          <w:bCs/>
          <w:color w:val="auto"/>
        </w:rPr>
        <w:t xml:space="preserve"> </w:t>
      </w:r>
      <w:r w:rsidR="00BA6463" w:rsidRPr="00D16E2E">
        <w:rPr>
          <w:rFonts w:eastAsia="Calibri"/>
          <w:bCs/>
          <w:color w:val="auto"/>
          <w:u w:val="single"/>
        </w:rPr>
        <w:t>§18C-6-5(c) and (d) of this code</w:t>
      </w:r>
      <w:r w:rsidRPr="00D16E2E">
        <w:rPr>
          <w:rFonts w:eastAsia="Calibri"/>
          <w:bCs/>
          <w:color w:val="auto"/>
        </w:rPr>
        <w:t>.</w:t>
      </w:r>
    </w:p>
    <w:p w14:paraId="0C3B90A0" w14:textId="03F12044" w:rsidR="00167837" w:rsidRPr="00D16E2E" w:rsidRDefault="005028FD" w:rsidP="007A4129">
      <w:pPr>
        <w:autoSpaceDE w:val="0"/>
        <w:autoSpaceDN w:val="0"/>
        <w:adjustRightInd w:val="0"/>
        <w:ind w:firstLine="720"/>
        <w:jc w:val="both"/>
        <w:rPr>
          <w:rFonts w:eastAsia="Calibri"/>
          <w:bCs/>
          <w:color w:val="auto"/>
        </w:rPr>
      </w:pPr>
      <w:r w:rsidRPr="00D16E2E">
        <w:rPr>
          <w:rFonts w:eastAsia="Calibri"/>
          <w:bCs/>
          <w:color w:val="auto"/>
        </w:rPr>
        <w:t>(b) A scholarship agreement shall disclose fully the terms and conditions of this article under which the scholarship is provided and under which repayment of the scholarship may be required.</w:t>
      </w:r>
    </w:p>
    <w:p w14:paraId="4B14384C" w14:textId="77777777" w:rsidR="00891896" w:rsidRPr="00D16E2E" w:rsidRDefault="00167837" w:rsidP="007A4129">
      <w:pPr>
        <w:pStyle w:val="SectionHeading"/>
        <w:widowControl/>
        <w:rPr>
          <w:color w:val="auto"/>
        </w:rPr>
        <w:sectPr w:rsidR="00891896" w:rsidRPr="00D16E2E" w:rsidSect="00891896">
          <w:type w:val="continuous"/>
          <w:pgSz w:w="12240" w:h="15840"/>
          <w:pgMar w:top="1440" w:right="1440" w:bottom="1440" w:left="1440" w:header="720" w:footer="720" w:gutter="0"/>
          <w:lnNumType w:countBy="1" w:restart="newSection"/>
          <w:cols w:space="720"/>
          <w:noEndnote/>
          <w:docGrid w:linePitch="326"/>
        </w:sectPr>
      </w:pPr>
      <w:r w:rsidRPr="00D16E2E">
        <w:rPr>
          <w:color w:val="auto"/>
        </w:rPr>
        <w:t>§18C-6-5. Renewal conditions; noncompliance; deferral; excusal.</w:t>
      </w:r>
    </w:p>
    <w:p w14:paraId="1B6EFDD0" w14:textId="2C4844D3" w:rsidR="00167837" w:rsidRPr="00D16E2E" w:rsidRDefault="00167837" w:rsidP="007A4129">
      <w:pPr>
        <w:autoSpaceDE w:val="0"/>
        <w:autoSpaceDN w:val="0"/>
        <w:adjustRightInd w:val="0"/>
        <w:ind w:firstLine="720"/>
        <w:jc w:val="both"/>
        <w:rPr>
          <w:rFonts w:eastAsia="Calibri"/>
          <w:bCs/>
          <w:color w:val="auto"/>
        </w:rPr>
      </w:pPr>
      <w:r w:rsidRPr="00D16E2E">
        <w:rPr>
          <w:rFonts w:eastAsia="Calibri"/>
          <w:bCs/>
          <w:color w:val="auto"/>
        </w:rPr>
        <w:t xml:space="preserve">(a) The recipient of a West Virginia </w:t>
      </w:r>
      <w:r w:rsidRPr="00D16E2E">
        <w:rPr>
          <w:rFonts w:eastAsia="Calibri"/>
          <w:bCs/>
          <w:strike/>
          <w:color w:val="auto"/>
        </w:rPr>
        <w:t>engineering, science and technology</w:t>
      </w:r>
      <w:r w:rsidRPr="00D16E2E">
        <w:rPr>
          <w:rFonts w:eastAsia="Calibri"/>
          <w:bCs/>
          <w:color w:val="auto"/>
        </w:rPr>
        <w:t xml:space="preserve"> </w:t>
      </w:r>
      <w:r w:rsidR="007E7350" w:rsidRPr="00D16E2E">
        <w:rPr>
          <w:rFonts w:eastAsia="Calibri"/>
          <w:bCs/>
          <w:color w:val="auto"/>
          <w:u w:val="single"/>
        </w:rPr>
        <w:t>STEM</w:t>
      </w:r>
      <w:r w:rsidR="007E7350" w:rsidRPr="00D16E2E">
        <w:rPr>
          <w:rFonts w:eastAsia="Calibri"/>
          <w:bCs/>
          <w:color w:val="auto"/>
        </w:rPr>
        <w:t xml:space="preserve"> </w:t>
      </w:r>
      <w:r w:rsidRPr="00D16E2E">
        <w:rPr>
          <w:rFonts w:eastAsia="Calibri"/>
          <w:bCs/>
          <w:color w:val="auto"/>
        </w:rPr>
        <w:t>scholarship is eligible for scholarship renewal if the recipient is:</w:t>
      </w:r>
    </w:p>
    <w:p w14:paraId="0C0BDE5F" w14:textId="77777777" w:rsidR="00167837" w:rsidRPr="00D16E2E" w:rsidRDefault="00167837" w:rsidP="007A4129">
      <w:pPr>
        <w:autoSpaceDE w:val="0"/>
        <w:autoSpaceDN w:val="0"/>
        <w:adjustRightInd w:val="0"/>
        <w:ind w:firstLine="720"/>
        <w:jc w:val="both"/>
        <w:rPr>
          <w:rFonts w:eastAsia="Calibri"/>
          <w:bCs/>
          <w:color w:val="auto"/>
        </w:rPr>
      </w:pPr>
      <w:r w:rsidRPr="00D16E2E">
        <w:rPr>
          <w:rFonts w:eastAsia="Calibri"/>
          <w:bCs/>
          <w:color w:val="auto"/>
        </w:rPr>
        <w:t>(1) Enrolled as a full-time student in an eligible institution of higher education;</w:t>
      </w:r>
    </w:p>
    <w:p w14:paraId="3E5E92C4" w14:textId="20DB382F" w:rsidR="00167837" w:rsidRPr="00D16E2E" w:rsidRDefault="00167837" w:rsidP="007A4129">
      <w:pPr>
        <w:autoSpaceDE w:val="0"/>
        <w:autoSpaceDN w:val="0"/>
        <w:adjustRightInd w:val="0"/>
        <w:ind w:firstLine="720"/>
        <w:jc w:val="both"/>
        <w:rPr>
          <w:rFonts w:eastAsia="Calibri"/>
          <w:bCs/>
          <w:color w:val="auto"/>
        </w:rPr>
      </w:pPr>
      <w:r w:rsidRPr="00D16E2E">
        <w:rPr>
          <w:rFonts w:eastAsia="Calibri"/>
          <w:bCs/>
          <w:color w:val="auto"/>
        </w:rPr>
        <w:t xml:space="preserve">(2) Pursuing a course of study leading to a certificate, associate or baccalaureate degree in </w:t>
      </w:r>
      <w:r w:rsidRPr="00D16E2E">
        <w:rPr>
          <w:rFonts w:eastAsia="Calibri"/>
          <w:bCs/>
          <w:strike/>
          <w:color w:val="auto"/>
        </w:rPr>
        <w:t>engineering, science or technology or leading to specialized certification as established by industry-based standards</w:t>
      </w:r>
      <w:r w:rsidR="00775F14" w:rsidRPr="00D16E2E">
        <w:rPr>
          <w:rFonts w:eastAsia="Calibri"/>
          <w:bCs/>
          <w:color w:val="auto"/>
        </w:rPr>
        <w:t xml:space="preserve"> </w:t>
      </w:r>
      <w:r w:rsidR="00775F14" w:rsidRPr="00D16E2E">
        <w:rPr>
          <w:rFonts w:eastAsia="Calibri"/>
          <w:bCs/>
          <w:color w:val="auto"/>
          <w:u w:val="single"/>
        </w:rPr>
        <w:t>a STEM-related field</w:t>
      </w:r>
      <w:r w:rsidRPr="00D16E2E">
        <w:rPr>
          <w:rFonts w:eastAsia="Calibri"/>
          <w:bCs/>
          <w:color w:val="auto"/>
        </w:rPr>
        <w:t>;</w:t>
      </w:r>
    </w:p>
    <w:p w14:paraId="4D314224" w14:textId="77777777" w:rsidR="00167837" w:rsidRPr="00D16E2E" w:rsidRDefault="00167837" w:rsidP="007A4129">
      <w:pPr>
        <w:autoSpaceDE w:val="0"/>
        <w:autoSpaceDN w:val="0"/>
        <w:adjustRightInd w:val="0"/>
        <w:ind w:firstLine="720"/>
        <w:jc w:val="both"/>
        <w:rPr>
          <w:rFonts w:eastAsia="Calibri"/>
          <w:bCs/>
          <w:color w:val="auto"/>
        </w:rPr>
      </w:pPr>
      <w:r w:rsidRPr="00D16E2E">
        <w:rPr>
          <w:rFonts w:eastAsia="Calibri"/>
          <w:bCs/>
          <w:color w:val="auto"/>
        </w:rPr>
        <w:t>(3) Maintaining satisfactory progress as determined by the eligible institution of higher education the recipient is attending; and</w:t>
      </w:r>
    </w:p>
    <w:p w14:paraId="75C35038" w14:textId="432FF1BB" w:rsidR="00167837" w:rsidRPr="00D16E2E" w:rsidRDefault="00167837" w:rsidP="007A4129">
      <w:pPr>
        <w:autoSpaceDE w:val="0"/>
        <w:autoSpaceDN w:val="0"/>
        <w:adjustRightInd w:val="0"/>
        <w:ind w:firstLine="720"/>
        <w:jc w:val="both"/>
        <w:rPr>
          <w:rFonts w:eastAsia="Calibri"/>
          <w:bCs/>
          <w:color w:val="auto"/>
        </w:rPr>
      </w:pPr>
      <w:r w:rsidRPr="00D16E2E">
        <w:rPr>
          <w:rFonts w:eastAsia="Calibri"/>
          <w:bCs/>
          <w:color w:val="auto"/>
        </w:rPr>
        <w:t xml:space="preserve">(4) Complying with any other standards established by the </w:t>
      </w:r>
      <w:r w:rsidRPr="00D16E2E">
        <w:rPr>
          <w:rFonts w:eastAsia="Calibri"/>
          <w:bCs/>
          <w:strike/>
          <w:color w:val="auto"/>
        </w:rPr>
        <w:t>governing boards by</w:t>
      </w:r>
      <w:r w:rsidRPr="00D16E2E">
        <w:rPr>
          <w:rFonts w:eastAsia="Calibri"/>
          <w:bCs/>
          <w:color w:val="auto"/>
        </w:rPr>
        <w:t xml:space="preserve"> rule</w:t>
      </w:r>
      <w:r w:rsidR="00BF6169" w:rsidRPr="00D16E2E">
        <w:rPr>
          <w:rFonts w:eastAsia="Calibri"/>
          <w:bCs/>
          <w:color w:val="auto"/>
        </w:rPr>
        <w:t xml:space="preserve"> </w:t>
      </w:r>
      <w:r w:rsidR="00BF6169" w:rsidRPr="00D16E2E">
        <w:rPr>
          <w:rFonts w:eastAsia="Calibri"/>
          <w:bCs/>
          <w:color w:val="auto"/>
          <w:u w:val="single"/>
        </w:rPr>
        <w:t>authorized by §18C-6-1 of this code</w:t>
      </w:r>
      <w:r w:rsidRPr="00D16E2E">
        <w:rPr>
          <w:rFonts w:eastAsia="Calibri"/>
          <w:bCs/>
          <w:color w:val="auto"/>
        </w:rPr>
        <w:t>.</w:t>
      </w:r>
    </w:p>
    <w:p w14:paraId="60E958D2" w14:textId="33ECC20D" w:rsidR="00167837" w:rsidRPr="00D16E2E" w:rsidRDefault="00167837" w:rsidP="007A4129">
      <w:pPr>
        <w:autoSpaceDE w:val="0"/>
        <w:autoSpaceDN w:val="0"/>
        <w:adjustRightInd w:val="0"/>
        <w:ind w:firstLine="720"/>
        <w:jc w:val="both"/>
        <w:rPr>
          <w:rFonts w:eastAsia="Calibri"/>
          <w:bCs/>
          <w:color w:val="auto"/>
        </w:rPr>
      </w:pPr>
      <w:r w:rsidRPr="00D16E2E">
        <w:rPr>
          <w:rFonts w:eastAsia="Calibri"/>
          <w:bCs/>
          <w:color w:val="auto"/>
        </w:rPr>
        <w:t xml:space="preserve">(b) A recipient who violates a scholarship agreement </w:t>
      </w:r>
      <w:r w:rsidRPr="00D16E2E">
        <w:rPr>
          <w:rFonts w:eastAsia="Calibri"/>
          <w:bCs/>
          <w:strike/>
          <w:color w:val="auto"/>
        </w:rPr>
        <w:t>is required to</w:t>
      </w:r>
      <w:r w:rsidRPr="00D16E2E">
        <w:rPr>
          <w:rFonts w:eastAsia="Calibri"/>
          <w:bCs/>
          <w:color w:val="auto"/>
        </w:rPr>
        <w:t xml:space="preserve"> </w:t>
      </w:r>
      <w:r w:rsidR="00775F14" w:rsidRPr="00D16E2E">
        <w:rPr>
          <w:rFonts w:eastAsia="Calibri"/>
          <w:bCs/>
          <w:color w:val="auto"/>
          <w:u w:val="single"/>
        </w:rPr>
        <w:t>shall</w:t>
      </w:r>
      <w:r w:rsidR="00775F14" w:rsidRPr="00D16E2E">
        <w:rPr>
          <w:rFonts w:eastAsia="Calibri"/>
          <w:bCs/>
          <w:color w:val="auto"/>
        </w:rPr>
        <w:t xml:space="preserve"> </w:t>
      </w:r>
      <w:r w:rsidRPr="00D16E2E">
        <w:rPr>
          <w:rFonts w:eastAsia="Calibri"/>
          <w:bCs/>
          <w:color w:val="auto"/>
        </w:rPr>
        <w:t xml:space="preserve">repay the amount of any scholarship award received, plus interest, and, where applicable, reasonable collection fees, on a schedule and at a rate of interest prescribed in the </w:t>
      </w:r>
      <w:r w:rsidRPr="00D16E2E">
        <w:rPr>
          <w:rFonts w:eastAsia="Calibri"/>
          <w:bCs/>
          <w:strike/>
          <w:color w:val="auto"/>
        </w:rPr>
        <w:t>guidelines of the senior administrator</w:t>
      </w:r>
      <w:r w:rsidR="00775F14" w:rsidRPr="00D16E2E">
        <w:rPr>
          <w:rFonts w:eastAsia="Calibri"/>
          <w:bCs/>
          <w:color w:val="auto"/>
        </w:rPr>
        <w:t xml:space="preserve"> </w:t>
      </w:r>
      <w:r w:rsidR="00775F14" w:rsidRPr="00D16E2E">
        <w:rPr>
          <w:rFonts w:eastAsia="Calibri"/>
          <w:bCs/>
          <w:color w:val="auto"/>
          <w:u w:val="single"/>
        </w:rPr>
        <w:t>rule authorized by §18C-6-1 of this code</w:t>
      </w:r>
      <w:r w:rsidRPr="00D16E2E">
        <w:rPr>
          <w:rFonts w:eastAsia="Calibri"/>
          <w:bCs/>
          <w:color w:val="auto"/>
        </w:rPr>
        <w:t xml:space="preserve">. The </w:t>
      </w:r>
      <w:r w:rsidRPr="00D16E2E">
        <w:rPr>
          <w:rFonts w:eastAsia="Calibri"/>
          <w:bCs/>
          <w:strike/>
          <w:color w:val="auto"/>
        </w:rPr>
        <w:t>legislative</w:t>
      </w:r>
      <w:r w:rsidRPr="00D16E2E">
        <w:rPr>
          <w:rFonts w:eastAsia="Calibri"/>
          <w:bCs/>
          <w:color w:val="auto"/>
        </w:rPr>
        <w:t xml:space="preserve"> rule</w:t>
      </w:r>
      <w:r w:rsidRPr="00D16E2E">
        <w:rPr>
          <w:rFonts w:eastAsia="Calibri"/>
          <w:bCs/>
          <w:strike/>
          <w:color w:val="auto"/>
        </w:rPr>
        <w:t>s required in section one of this article</w:t>
      </w:r>
      <w:r w:rsidRPr="00D16E2E">
        <w:rPr>
          <w:rFonts w:eastAsia="Calibri"/>
          <w:bCs/>
          <w:color w:val="auto"/>
        </w:rPr>
        <w:t xml:space="preserve"> shall </w:t>
      </w:r>
      <w:r w:rsidR="00BF6169" w:rsidRPr="00D16E2E">
        <w:rPr>
          <w:rFonts w:eastAsia="Calibri"/>
          <w:bCs/>
          <w:color w:val="auto"/>
          <w:u w:val="single"/>
        </w:rPr>
        <w:t>also</w:t>
      </w:r>
      <w:r w:rsidR="00BF6169" w:rsidRPr="00D16E2E">
        <w:rPr>
          <w:rFonts w:eastAsia="Calibri"/>
          <w:bCs/>
          <w:color w:val="auto"/>
        </w:rPr>
        <w:t xml:space="preserve"> </w:t>
      </w:r>
      <w:r w:rsidRPr="00D16E2E">
        <w:rPr>
          <w:rFonts w:eastAsia="Calibri"/>
          <w:bCs/>
          <w:color w:val="auto"/>
        </w:rPr>
        <w:t>provide for a method of prorating repayment amounts against any amount of the work requirement that has been fulfilled by the recipient.</w:t>
      </w:r>
    </w:p>
    <w:p w14:paraId="73016074" w14:textId="4B024C83" w:rsidR="00167837" w:rsidRPr="00D16E2E" w:rsidRDefault="00167837" w:rsidP="007A4129">
      <w:pPr>
        <w:autoSpaceDE w:val="0"/>
        <w:autoSpaceDN w:val="0"/>
        <w:adjustRightInd w:val="0"/>
        <w:ind w:firstLine="720"/>
        <w:jc w:val="both"/>
        <w:rPr>
          <w:rFonts w:eastAsia="Calibri"/>
          <w:bCs/>
          <w:color w:val="auto"/>
        </w:rPr>
      </w:pPr>
      <w:r w:rsidRPr="00D16E2E">
        <w:rPr>
          <w:rFonts w:eastAsia="Calibri"/>
          <w:bCs/>
          <w:color w:val="auto"/>
        </w:rPr>
        <w:t xml:space="preserve">(c) A recipient is not in violation of the agreement entered into under </w:t>
      </w:r>
      <w:r w:rsidRPr="00D16E2E">
        <w:rPr>
          <w:rFonts w:eastAsia="Calibri"/>
          <w:bCs/>
          <w:strike/>
          <w:color w:val="auto"/>
        </w:rPr>
        <w:t>section three of this article</w:t>
      </w:r>
      <w:r w:rsidRPr="00D16E2E">
        <w:rPr>
          <w:rFonts w:eastAsia="Calibri"/>
          <w:bCs/>
          <w:color w:val="auto"/>
        </w:rPr>
        <w:t xml:space="preserve"> </w:t>
      </w:r>
      <w:r w:rsidR="00E87ED7" w:rsidRPr="00D16E2E">
        <w:rPr>
          <w:rFonts w:eastAsia="Calibri"/>
          <w:bCs/>
          <w:color w:val="auto"/>
          <w:u w:val="single"/>
        </w:rPr>
        <w:t>§18C-6-3 of this code</w:t>
      </w:r>
      <w:r w:rsidR="00E87ED7" w:rsidRPr="00D16E2E">
        <w:rPr>
          <w:rFonts w:eastAsia="Calibri"/>
          <w:bCs/>
          <w:color w:val="auto"/>
        </w:rPr>
        <w:t xml:space="preserve"> </w:t>
      </w:r>
      <w:r w:rsidRPr="00D16E2E">
        <w:rPr>
          <w:rFonts w:eastAsia="Calibri"/>
          <w:bCs/>
          <w:color w:val="auto"/>
        </w:rPr>
        <w:t>during any period in which the recipient is:</w:t>
      </w:r>
    </w:p>
    <w:p w14:paraId="16DE3F20" w14:textId="6D871EBC" w:rsidR="00167837" w:rsidRPr="00D16E2E" w:rsidRDefault="00167837" w:rsidP="007A4129">
      <w:pPr>
        <w:autoSpaceDE w:val="0"/>
        <w:autoSpaceDN w:val="0"/>
        <w:adjustRightInd w:val="0"/>
        <w:ind w:firstLine="720"/>
        <w:jc w:val="both"/>
        <w:rPr>
          <w:rFonts w:eastAsia="Calibri"/>
          <w:bCs/>
          <w:color w:val="auto"/>
        </w:rPr>
      </w:pPr>
      <w:r w:rsidRPr="00D16E2E">
        <w:rPr>
          <w:rFonts w:eastAsia="Calibri"/>
          <w:bCs/>
          <w:color w:val="auto"/>
        </w:rPr>
        <w:t xml:space="preserve">(1) Pursuing a full-time course of study </w:t>
      </w:r>
      <w:r w:rsidR="00BE6073" w:rsidRPr="00D16E2E">
        <w:rPr>
          <w:rFonts w:eastAsia="Calibri"/>
          <w:bCs/>
          <w:color w:val="auto"/>
          <w:u w:val="single"/>
        </w:rPr>
        <w:t>in a STEM or STEM-related field</w:t>
      </w:r>
      <w:r w:rsidR="00BE6073" w:rsidRPr="00D16E2E">
        <w:rPr>
          <w:rFonts w:eastAsia="Calibri"/>
          <w:bCs/>
          <w:color w:val="auto"/>
        </w:rPr>
        <w:t xml:space="preserve"> </w:t>
      </w:r>
      <w:r w:rsidRPr="00D16E2E">
        <w:rPr>
          <w:rFonts w:eastAsia="Calibri"/>
          <w:bCs/>
          <w:color w:val="auto"/>
        </w:rPr>
        <w:t>at an accredited institution of higher education;</w:t>
      </w:r>
      <w:r w:rsidR="001601DB">
        <w:rPr>
          <w:rFonts w:eastAsia="Calibri"/>
          <w:bCs/>
          <w:color w:val="auto"/>
        </w:rPr>
        <w:t xml:space="preserve"> </w:t>
      </w:r>
      <w:r w:rsidR="001601DB" w:rsidRPr="00D16E2E">
        <w:rPr>
          <w:rFonts w:eastAsia="Calibri"/>
          <w:bCs/>
          <w:color w:val="auto"/>
        </w:rPr>
        <w:t>or</w:t>
      </w:r>
    </w:p>
    <w:p w14:paraId="67286133" w14:textId="7365B0E9" w:rsidR="00167837" w:rsidRPr="00D16E2E" w:rsidRDefault="00167837" w:rsidP="007A4129">
      <w:pPr>
        <w:autoSpaceDE w:val="0"/>
        <w:autoSpaceDN w:val="0"/>
        <w:adjustRightInd w:val="0"/>
        <w:ind w:firstLine="720"/>
        <w:jc w:val="both"/>
        <w:rPr>
          <w:rFonts w:eastAsia="Calibri"/>
          <w:bCs/>
          <w:color w:val="auto"/>
        </w:rPr>
      </w:pPr>
      <w:r w:rsidRPr="00D16E2E">
        <w:rPr>
          <w:rFonts w:eastAsia="Calibri"/>
          <w:bCs/>
          <w:color w:val="auto"/>
        </w:rPr>
        <w:t xml:space="preserve">(2) </w:t>
      </w:r>
      <w:r w:rsidRPr="00D16E2E">
        <w:rPr>
          <w:rFonts w:eastAsia="Calibri"/>
          <w:bCs/>
          <w:strike/>
          <w:color w:val="auto"/>
        </w:rPr>
        <w:t xml:space="preserve">Serving as a member of the armed services of the United States for a period not </w:t>
      </w:r>
      <w:proofErr w:type="gramStart"/>
      <w:r w:rsidRPr="00D16E2E">
        <w:rPr>
          <w:rFonts w:eastAsia="Calibri"/>
          <w:bCs/>
          <w:strike/>
          <w:color w:val="auto"/>
        </w:rPr>
        <w:t>in excess of</w:t>
      </w:r>
      <w:proofErr w:type="gramEnd"/>
      <w:r w:rsidRPr="00D16E2E">
        <w:rPr>
          <w:rFonts w:eastAsia="Calibri"/>
          <w:bCs/>
          <w:strike/>
          <w:color w:val="auto"/>
        </w:rPr>
        <w:t xml:space="preserve"> four years;</w:t>
      </w:r>
      <w:r w:rsidRPr="00D16E2E">
        <w:rPr>
          <w:rFonts w:eastAsia="Calibri"/>
          <w:bCs/>
          <w:color w:val="auto"/>
        </w:rPr>
        <w:t xml:space="preserve"> </w:t>
      </w:r>
    </w:p>
    <w:p w14:paraId="1325D2AC" w14:textId="233E6544" w:rsidR="00167837" w:rsidRPr="00D16E2E" w:rsidRDefault="00167837" w:rsidP="007A4129">
      <w:pPr>
        <w:autoSpaceDE w:val="0"/>
        <w:autoSpaceDN w:val="0"/>
        <w:adjustRightInd w:val="0"/>
        <w:ind w:firstLine="720"/>
        <w:jc w:val="both"/>
        <w:rPr>
          <w:rFonts w:eastAsia="Calibri"/>
          <w:bCs/>
          <w:color w:val="auto"/>
        </w:rPr>
      </w:pPr>
      <w:r w:rsidRPr="00D16E2E">
        <w:rPr>
          <w:rFonts w:eastAsia="Calibri"/>
          <w:bCs/>
          <w:strike/>
          <w:color w:val="auto"/>
        </w:rPr>
        <w:t xml:space="preserve">(3) </w:t>
      </w:r>
      <w:r w:rsidRPr="00D16E2E">
        <w:rPr>
          <w:rFonts w:eastAsia="Calibri"/>
          <w:bCs/>
          <w:color w:val="auto"/>
        </w:rPr>
        <w:t xml:space="preserve">Satisfying the provisions of additional repayment exemptions that </w:t>
      </w:r>
      <w:r w:rsidRPr="00D16E2E">
        <w:rPr>
          <w:rFonts w:eastAsia="Calibri"/>
          <w:bCs/>
          <w:strike/>
          <w:color w:val="auto"/>
        </w:rPr>
        <w:t>may be prescribed</w:t>
      </w:r>
      <w:r w:rsidRPr="00D16E2E">
        <w:rPr>
          <w:rFonts w:eastAsia="Calibri"/>
          <w:bCs/>
          <w:color w:val="auto"/>
        </w:rPr>
        <w:t xml:space="preserve"> </w:t>
      </w:r>
      <w:r w:rsidR="00BE6073" w:rsidRPr="00D16E2E">
        <w:rPr>
          <w:rFonts w:eastAsia="Calibri"/>
          <w:bCs/>
          <w:color w:val="auto"/>
          <w:u w:val="single"/>
        </w:rPr>
        <w:t>are established</w:t>
      </w:r>
      <w:r w:rsidR="00BE6073" w:rsidRPr="00D16E2E">
        <w:rPr>
          <w:rFonts w:eastAsia="Calibri"/>
          <w:bCs/>
          <w:color w:val="auto"/>
        </w:rPr>
        <w:t xml:space="preserve"> </w:t>
      </w:r>
      <w:r w:rsidRPr="00D16E2E">
        <w:rPr>
          <w:rFonts w:eastAsia="Calibri"/>
          <w:bCs/>
          <w:color w:val="auto"/>
        </w:rPr>
        <w:t xml:space="preserve">by the </w:t>
      </w:r>
      <w:r w:rsidRPr="00D16E2E">
        <w:rPr>
          <w:rFonts w:eastAsia="Calibri"/>
          <w:bCs/>
          <w:strike/>
          <w:color w:val="auto"/>
        </w:rPr>
        <w:t>governing boards by</w:t>
      </w:r>
      <w:r w:rsidRPr="00D16E2E">
        <w:rPr>
          <w:rFonts w:eastAsia="Calibri"/>
          <w:bCs/>
          <w:color w:val="auto"/>
        </w:rPr>
        <w:t xml:space="preserve"> </w:t>
      </w:r>
      <w:r w:rsidR="00E87ED7" w:rsidRPr="00D16E2E">
        <w:rPr>
          <w:rFonts w:eastAsia="Calibri"/>
          <w:bCs/>
          <w:color w:val="auto"/>
          <w:u w:val="single"/>
        </w:rPr>
        <w:t>commission’s</w:t>
      </w:r>
      <w:r w:rsidR="00E87ED7" w:rsidRPr="00D16E2E">
        <w:rPr>
          <w:rFonts w:eastAsia="Calibri"/>
          <w:bCs/>
          <w:color w:val="auto"/>
        </w:rPr>
        <w:t xml:space="preserve"> </w:t>
      </w:r>
      <w:r w:rsidRPr="00D16E2E">
        <w:rPr>
          <w:rFonts w:eastAsia="Calibri"/>
          <w:bCs/>
          <w:color w:val="auto"/>
        </w:rPr>
        <w:t>rule.</w:t>
      </w:r>
    </w:p>
    <w:p w14:paraId="2D0FCE9A" w14:textId="3CCE3B63" w:rsidR="00167837" w:rsidRPr="00D16E2E" w:rsidRDefault="00167837" w:rsidP="007A4129">
      <w:pPr>
        <w:autoSpaceDE w:val="0"/>
        <w:autoSpaceDN w:val="0"/>
        <w:adjustRightInd w:val="0"/>
        <w:ind w:firstLine="720"/>
        <w:jc w:val="both"/>
        <w:rPr>
          <w:rFonts w:eastAsia="Calibri"/>
          <w:bCs/>
          <w:color w:val="auto"/>
        </w:rPr>
      </w:pPr>
      <w:r w:rsidRPr="00D16E2E">
        <w:rPr>
          <w:rFonts w:eastAsia="Calibri"/>
          <w:bCs/>
          <w:color w:val="auto"/>
        </w:rPr>
        <w:t xml:space="preserve">(d) </w:t>
      </w:r>
      <w:r w:rsidRPr="00D16E2E">
        <w:rPr>
          <w:rFonts w:eastAsia="Calibri"/>
          <w:bCs/>
          <w:strike/>
          <w:color w:val="auto"/>
        </w:rPr>
        <w:t>A recipient is excused from</w:t>
      </w:r>
      <w:r w:rsidRPr="00D16E2E">
        <w:rPr>
          <w:rFonts w:eastAsia="Calibri"/>
          <w:bCs/>
          <w:color w:val="auto"/>
        </w:rPr>
        <w:t xml:space="preserve"> </w:t>
      </w:r>
      <w:r w:rsidR="00BE6073" w:rsidRPr="00D16E2E">
        <w:rPr>
          <w:rFonts w:eastAsia="Calibri"/>
          <w:bCs/>
          <w:color w:val="auto"/>
          <w:u w:val="single"/>
        </w:rPr>
        <w:t>The commission may forgive</w:t>
      </w:r>
      <w:r w:rsidR="00BE6073" w:rsidRPr="00D16E2E">
        <w:rPr>
          <w:rFonts w:eastAsia="Calibri"/>
          <w:bCs/>
          <w:color w:val="auto"/>
        </w:rPr>
        <w:t xml:space="preserve"> </w:t>
      </w:r>
      <w:r w:rsidRPr="00D16E2E">
        <w:rPr>
          <w:rFonts w:eastAsia="Calibri"/>
          <w:bCs/>
          <w:color w:val="auto"/>
        </w:rPr>
        <w:t xml:space="preserve">repayment of a West Virginia </w:t>
      </w:r>
      <w:r w:rsidRPr="00D16E2E">
        <w:rPr>
          <w:rFonts w:eastAsia="Calibri"/>
          <w:bCs/>
          <w:strike/>
          <w:color w:val="auto"/>
        </w:rPr>
        <w:t>engineering, science and technology</w:t>
      </w:r>
      <w:r w:rsidRPr="00D16E2E">
        <w:rPr>
          <w:rFonts w:eastAsia="Calibri"/>
          <w:bCs/>
          <w:color w:val="auto"/>
        </w:rPr>
        <w:t xml:space="preserve"> </w:t>
      </w:r>
      <w:r w:rsidR="00E87ED7" w:rsidRPr="00D16E2E">
        <w:rPr>
          <w:rFonts w:eastAsia="Calibri"/>
          <w:bCs/>
          <w:color w:val="auto"/>
          <w:u w:val="single"/>
        </w:rPr>
        <w:t>STEM</w:t>
      </w:r>
      <w:r w:rsidR="00E87ED7" w:rsidRPr="00D16E2E">
        <w:rPr>
          <w:rFonts w:eastAsia="Calibri"/>
          <w:bCs/>
          <w:color w:val="auto"/>
        </w:rPr>
        <w:t xml:space="preserve"> </w:t>
      </w:r>
      <w:r w:rsidRPr="00D16E2E">
        <w:rPr>
          <w:rFonts w:eastAsia="Calibri"/>
          <w:bCs/>
          <w:color w:val="auto"/>
        </w:rPr>
        <w:t xml:space="preserve">scholarship received under this article if the recipient dies or becomes permanently and totally disabled as established by </w:t>
      </w:r>
      <w:r w:rsidR="00BE164D" w:rsidRPr="00D16E2E">
        <w:rPr>
          <w:rFonts w:eastAsia="Calibri"/>
          <w:bCs/>
          <w:color w:val="auto"/>
          <w:u w:val="single"/>
        </w:rPr>
        <w:t>submission of a death certificate or</w:t>
      </w:r>
      <w:r w:rsidR="00BE164D" w:rsidRPr="00D16E2E">
        <w:rPr>
          <w:rFonts w:eastAsia="Calibri"/>
          <w:bCs/>
          <w:color w:val="auto"/>
        </w:rPr>
        <w:t xml:space="preserve"> </w:t>
      </w:r>
      <w:r w:rsidRPr="00D16E2E">
        <w:rPr>
          <w:rFonts w:eastAsia="Calibri"/>
          <w:bCs/>
          <w:color w:val="auto"/>
        </w:rPr>
        <w:t xml:space="preserve">sworn affidavit of a physician qualified to make such a determination as </w:t>
      </w:r>
      <w:r w:rsidRPr="00D16E2E">
        <w:rPr>
          <w:rFonts w:eastAsia="Calibri"/>
          <w:bCs/>
          <w:strike/>
          <w:color w:val="auto"/>
        </w:rPr>
        <w:t>determined by</w:t>
      </w:r>
      <w:r w:rsidRPr="00D16E2E">
        <w:rPr>
          <w:rFonts w:eastAsia="Calibri"/>
          <w:bCs/>
          <w:color w:val="auto"/>
        </w:rPr>
        <w:t xml:space="preserve"> </w:t>
      </w:r>
      <w:r w:rsidR="00BE6073" w:rsidRPr="00D16E2E">
        <w:rPr>
          <w:rFonts w:eastAsia="Calibri"/>
          <w:bCs/>
          <w:color w:val="auto"/>
          <w:u w:val="single"/>
        </w:rPr>
        <w:t>set out in</w:t>
      </w:r>
      <w:r w:rsidR="00BE6073" w:rsidRPr="00D16E2E">
        <w:rPr>
          <w:rFonts w:eastAsia="Calibri"/>
          <w:bCs/>
          <w:color w:val="auto"/>
        </w:rPr>
        <w:t xml:space="preserve"> </w:t>
      </w:r>
      <w:r w:rsidRPr="00D16E2E">
        <w:rPr>
          <w:rFonts w:eastAsia="Calibri"/>
          <w:bCs/>
          <w:color w:val="auto"/>
        </w:rPr>
        <w:t>the rule</w:t>
      </w:r>
      <w:r w:rsidRPr="00D16E2E">
        <w:rPr>
          <w:rFonts w:eastAsia="Calibri"/>
          <w:bCs/>
          <w:strike/>
          <w:color w:val="auto"/>
        </w:rPr>
        <w:t>s established by the governing boards</w:t>
      </w:r>
      <w:r w:rsidR="00E87ED7" w:rsidRPr="00D16E2E">
        <w:rPr>
          <w:rFonts w:eastAsia="Calibri"/>
          <w:bCs/>
          <w:color w:val="auto"/>
        </w:rPr>
        <w:t xml:space="preserve"> </w:t>
      </w:r>
      <w:r w:rsidR="00E87ED7" w:rsidRPr="00D16E2E">
        <w:rPr>
          <w:rFonts w:eastAsia="Calibri"/>
          <w:bCs/>
          <w:color w:val="auto"/>
          <w:u w:val="single"/>
        </w:rPr>
        <w:t>authorized by §18C-6-1 of this code</w:t>
      </w:r>
      <w:r w:rsidRPr="00D16E2E">
        <w:rPr>
          <w:rFonts w:eastAsia="Calibri"/>
          <w:bCs/>
          <w:color w:val="auto"/>
        </w:rPr>
        <w:t>.</w:t>
      </w:r>
    </w:p>
    <w:p w14:paraId="446439FD" w14:textId="547A3384" w:rsidR="00200F99" w:rsidRPr="00D16E2E" w:rsidRDefault="00167837" w:rsidP="007A4129">
      <w:pPr>
        <w:autoSpaceDE w:val="0"/>
        <w:autoSpaceDN w:val="0"/>
        <w:adjustRightInd w:val="0"/>
        <w:ind w:firstLine="720"/>
        <w:jc w:val="both"/>
        <w:rPr>
          <w:rFonts w:eastAsia="Calibri"/>
          <w:bCs/>
          <w:color w:val="auto"/>
        </w:rPr>
      </w:pPr>
      <w:r w:rsidRPr="00D16E2E">
        <w:rPr>
          <w:rFonts w:eastAsia="Calibri"/>
          <w:bCs/>
          <w:color w:val="auto"/>
        </w:rPr>
        <w:t xml:space="preserve">(e) The </w:t>
      </w:r>
      <w:r w:rsidR="00BE3732" w:rsidRPr="00D16E2E">
        <w:rPr>
          <w:rFonts w:eastAsia="Calibri"/>
          <w:bCs/>
          <w:color w:val="auto"/>
          <w:u w:val="single"/>
        </w:rPr>
        <w:t>commission’s</w:t>
      </w:r>
      <w:r w:rsidR="00BE3732" w:rsidRPr="00D16E2E">
        <w:rPr>
          <w:rFonts w:eastAsia="Calibri"/>
          <w:bCs/>
          <w:color w:val="auto"/>
        </w:rPr>
        <w:t xml:space="preserve"> </w:t>
      </w:r>
      <w:r w:rsidRPr="00D16E2E">
        <w:rPr>
          <w:rFonts w:eastAsia="Calibri"/>
          <w:bCs/>
          <w:color w:val="auto"/>
        </w:rPr>
        <w:t>rule</w:t>
      </w:r>
      <w:r w:rsidRPr="00D16E2E">
        <w:rPr>
          <w:rFonts w:eastAsia="Calibri"/>
          <w:bCs/>
          <w:strike/>
          <w:color w:val="auto"/>
        </w:rPr>
        <w:t>s adopted by the governing boards</w:t>
      </w:r>
      <w:r w:rsidRPr="00D16E2E">
        <w:rPr>
          <w:rFonts w:eastAsia="Calibri"/>
          <w:bCs/>
          <w:color w:val="auto"/>
        </w:rPr>
        <w:t xml:space="preserve"> shall provide that the length of the repayment period may not exceed </w:t>
      </w:r>
      <w:r w:rsidRPr="00D16E2E">
        <w:rPr>
          <w:rFonts w:eastAsia="Calibri"/>
          <w:bCs/>
          <w:strike/>
          <w:color w:val="auto"/>
        </w:rPr>
        <w:t>ten</w:t>
      </w:r>
      <w:r w:rsidRPr="00D16E2E">
        <w:rPr>
          <w:rFonts w:eastAsia="Calibri"/>
          <w:bCs/>
          <w:color w:val="auto"/>
        </w:rPr>
        <w:t xml:space="preserve"> </w:t>
      </w:r>
      <w:r w:rsidR="00BE164D" w:rsidRPr="00D16E2E">
        <w:rPr>
          <w:rFonts w:eastAsia="Calibri"/>
          <w:bCs/>
          <w:color w:val="auto"/>
          <w:u w:val="single"/>
        </w:rPr>
        <w:t>10</w:t>
      </w:r>
      <w:r w:rsidR="00BE164D" w:rsidRPr="00D16E2E">
        <w:rPr>
          <w:rFonts w:eastAsia="Calibri"/>
          <w:bCs/>
          <w:color w:val="auto"/>
        </w:rPr>
        <w:t xml:space="preserve"> </w:t>
      </w:r>
      <w:r w:rsidRPr="00D16E2E">
        <w:rPr>
          <w:rFonts w:eastAsia="Calibri"/>
          <w:bCs/>
          <w:color w:val="auto"/>
        </w:rPr>
        <w:t xml:space="preserve">years: </w:t>
      </w:r>
      <w:r w:rsidRPr="007A4129">
        <w:rPr>
          <w:rFonts w:eastAsia="Calibri"/>
          <w:bCs/>
          <w:i/>
          <w:iCs/>
          <w:color w:val="auto"/>
        </w:rPr>
        <w:t>Provided</w:t>
      </w:r>
      <w:r w:rsidRPr="00D16E2E">
        <w:rPr>
          <w:rFonts w:eastAsia="Calibri"/>
          <w:bCs/>
          <w:i/>
          <w:iCs/>
          <w:color w:val="auto"/>
        </w:rPr>
        <w:t>,</w:t>
      </w:r>
      <w:r w:rsidRPr="00D16E2E">
        <w:rPr>
          <w:rFonts w:eastAsia="Calibri"/>
          <w:bCs/>
          <w:color w:val="auto"/>
        </w:rPr>
        <w:t xml:space="preserve"> That the rule</w:t>
      </w:r>
      <w:r w:rsidRPr="00D16E2E">
        <w:rPr>
          <w:rFonts w:eastAsia="Calibri"/>
          <w:bCs/>
          <w:strike/>
          <w:color w:val="auto"/>
        </w:rPr>
        <w:t>s</w:t>
      </w:r>
      <w:r w:rsidRPr="00D16E2E">
        <w:rPr>
          <w:rFonts w:eastAsia="Calibri"/>
          <w:bCs/>
          <w:color w:val="auto"/>
        </w:rPr>
        <w:t xml:space="preserve"> may include provisions under which the </w:t>
      </w:r>
      <w:r w:rsidRPr="00D16E2E">
        <w:rPr>
          <w:rFonts w:eastAsia="Calibri"/>
          <w:bCs/>
          <w:strike/>
          <w:color w:val="auto"/>
        </w:rPr>
        <w:t>senior administrator</w:t>
      </w:r>
      <w:r w:rsidRPr="00D16E2E">
        <w:rPr>
          <w:rFonts w:eastAsia="Calibri"/>
          <w:bCs/>
          <w:color w:val="auto"/>
        </w:rPr>
        <w:t xml:space="preserve"> </w:t>
      </w:r>
      <w:r w:rsidR="00BE164D" w:rsidRPr="00D16E2E">
        <w:rPr>
          <w:rFonts w:eastAsia="Calibri"/>
          <w:bCs/>
          <w:color w:val="auto"/>
          <w:u w:val="single"/>
        </w:rPr>
        <w:t>commission</w:t>
      </w:r>
      <w:r w:rsidR="00BE3732" w:rsidRPr="00D16E2E">
        <w:rPr>
          <w:rFonts w:eastAsia="Calibri"/>
          <w:bCs/>
          <w:color w:val="auto"/>
        </w:rPr>
        <w:t xml:space="preserve"> </w:t>
      </w:r>
      <w:r w:rsidRPr="00D16E2E">
        <w:rPr>
          <w:rFonts w:eastAsia="Calibri"/>
          <w:bCs/>
          <w:color w:val="auto"/>
        </w:rPr>
        <w:t xml:space="preserve">may, if extenuating circumstances exist, extend the period for fulfilling the obligation to </w:t>
      </w:r>
      <w:r w:rsidRPr="00D16E2E">
        <w:rPr>
          <w:rFonts w:eastAsia="Calibri"/>
          <w:bCs/>
          <w:strike/>
          <w:color w:val="auto"/>
        </w:rPr>
        <w:t>fifteen</w:t>
      </w:r>
      <w:r w:rsidRPr="00D16E2E">
        <w:rPr>
          <w:rFonts w:eastAsia="Calibri"/>
          <w:bCs/>
          <w:color w:val="auto"/>
        </w:rPr>
        <w:t xml:space="preserve"> </w:t>
      </w:r>
      <w:r w:rsidR="00BE3732" w:rsidRPr="00D16E2E">
        <w:rPr>
          <w:rFonts w:eastAsia="Calibri"/>
          <w:bCs/>
          <w:color w:val="auto"/>
          <w:u w:val="single"/>
        </w:rPr>
        <w:t>15</w:t>
      </w:r>
      <w:r w:rsidR="00BE3732" w:rsidRPr="00D16E2E">
        <w:rPr>
          <w:rFonts w:eastAsia="Calibri"/>
          <w:bCs/>
          <w:color w:val="auto"/>
        </w:rPr>
        <w:t xml:space="preserve"> </w:t>
      </w:r>
      <w:r w:rsidRPr="00D16E2E">
        <w:rPr>
          <w:rFonts w:eastAsia="Calibri"/>
          <w:bCs/>
          <w:color w:val="auto"/>
        </w:rPr>
        <w:t>years.</w:t>
      </w:r>
    </w:p>
    <w:p w14:paraId="31E0A44B" w14:textId="77777777" w:rsidR="00891896" w:rsidRPr="00D16E2E" w:rsidRDefault="00200F99" w:rsidP="007A4129">
      <w:pPr>
        <w:pStyle w:val="SectionHeading"/>
        <w:widowControl/>
        <w:rPr>
          <w:color w:val="auto"/>
        </w:rPr>
        <w:sectPr w:rsidR="00891896" w:rsidRPr="00D16E2E" w:rsidSect="00891896">
          <w:type w:val="continuous"/>
          <w:pgSz w:w="12240" w:h="15840"/>
          <w:pgMar w:top="1440" w:right="1440" w:bottom="1440" w:left="1440" w:header="720" w:footer="720" w:gutter="0"/>
          <w:lnNumType w:countBy="1" w:restart="newSection"/>
          <w:cols w:space="720"/>
          <w:noEndnote/>
          <w:docGrid w:linePitch="326"/>
        </w:sectPr>
      </w:pPr>
      <w:r w:rsidRPr="00D16E2E">
        <w:rPr>
          <w:color w:val="auto"/>
        </w:rPr>
        <w:t>§18C-6-6. Amount and duration of scholarship; relation to other assistance.</w:t>
      </w:r>
    </w:p>
    <w:p w14:paraId="00FAA27B" w14:textId="70EABBCF" w:rsidR="00200F99" w:rsidRPr="00D16E2E" w:rsidRDefault="00200F99" w:rsidP="007A4129">
      <w:pPr>
        <w:autoSpaceDE w:val="0"/>
        <w:autoSpaceDN w:val="0"/>
        <w:adjustRightInd w:val="0"/>
        <w:ind w:firstLine="720"/>
        <w:jc w:val="both"/>
        <w:rPr>
          <w:rFonts w:eastAsia="Calibri"/>
          <w:bCs/>
          <w:color w:val="auto"/>
        </w:rPr>
      </w:pPr>
      <w:r w:rsidRPr="00D16E2E">
        <w:rPr>
          <w:rFonts w:eastAsia="Calibri"/>
          <w:bCs/>
          <w:color w:val="auto"/>
        </w:rPr>
        <w:t xml:space="preserve">(a) Subject to subsection (b) of this section, each recipient of a West Virginia </w:t>
      </w:r>
      <w:r w:rsidRPr="00D16E2E">
        <w:rPr>
          <w:rFonts w:eastAsia="Calibri"/>
          <w:bCs/>
          <w:strike/>
          <w:color w:val="auto"/>
        </w:rPr>
        <w:t>engineering, science and technology</w:t>
      </w:r>
      <w:r w:rsidRPr="00D16E2E">
        <w:rPr>
          <w:rFonts w:eastAsia="Calibri"/>
          <w:bCs/>
          <w:color w:val="auto"/>
        </w:rPr>
        <w:t xml:space="preserve"> </w:t>
      </w:r>
      <w:r w:rsidRPr="00D16E2E">
        <w:rPr>
          <w:rFonts w:eastAsia="Calibri"/>
          <w:bCs/>
          <w:color w:val="auto"/>
          <w:u w:val="single"/>
        </w:rPr>
        <w:t>STEM</w:t>
      </w:r>
      <w:r w:rsidRPr="00D16E2E">
        <w:rPr>
          <w:rFonts w:eastAsia="Calibri"/>
          <w:bCs/>
          <w:color w:val="auto"/>
        </w:rPr>
        <w:t xml:space="preserve"> scholarship is eligible to receive an award of up to $3,000 for each academic year of higher education. No individual may receive a scholarship award for more than four academic years for the completion of a baccalaureate degree.</w:t>
      </w:r>
    </w:p>
    <w:p w14:paraId="06105F2E" w14:textId="182AEB0D" w:rsidR="005A37E5" w:rsidRPr="00D16E2E" w:rsidRDefault="00200F99" w:rsidP="007A4129">
      <w:pPr>
        <w:autoSpaceDE w:val="0"/>
        <w:autoSpaceDN w:val="0"/>
        <w:adjustRightInd w:val="0"/>
        <w:ind w:firstLine="720"/>
        <w:jc w:val="both"/>
        <w:rPr>
          <w:rFonts w:eastAsia="Calibri"/>
          <w:b/>
          <w:color w:val="auto"/>
        </w:rPr>
      </w:pPr>
      <w:r w:rsidRPr="00D16E2E">
        <w:rPr>
          <w:rFonts w:eastAsia="Calibri"/>
          <w:bCs/>
          <w:color w:val="auto"/>
        </w:rPr>
        <w:t xml:space="preserve">(b) No individual may receive a scholarship award under this article which exceeds the cost of attendance at the institution the individual is attending. The cost of attendance shall be based upon the actual cost of tuition and fees. If the amount of the West Virginia </w:t>
      </w:r>
      <w:r w:rsidRPr="00D16E2E">
        <w:rPr>
          <w:rFonts w:eastAsia="Calibri"/>
          <w:bCs/>
          <w:strike/>
          <w:color w:val="auto"/>
        </w:rPr>
        <w:t>engineering, science and technology</w:t>
      </w:r>
      <w:r w:rsidRPr="00D16E2E">
        <w:rPr>
          <w:rFonts w:eastAsia="Calibri"/>
          <w:bCs/>
          <w:color w:val="auto"/>
        </w:rPr>
        <w:t xml:space="preserve"> </w:t>
      </w:r>
      <w:r w:rsidRPr="00D16E2E">
        <w:rPr>
          <w:rFonts w:eastAsia="Calibri"/>
          <w:bCs/>
          <w:color w:val="auto"/>
          <w:u w:val="single"/>
        </w:rPr>
        <w:t>STEM</w:t>
      </w:r>
      <w:r w:rsidRPr="00D16E2E">
        <w:rPr>
          <w:rFonts w:eastAsia="Calibri"/>
          <w:bCs/>
          <w:color w:val="auto"/>
        </w:rPr>
        <w:t xml:space="preserve"> scholarship award and the amount of financial assistance which the recipient has received from all other sources exceed the cost of attendance, the institution</w:t>
      </w:r>
      <w:r w:rsidRPr="00D16E2E">
        <w:rPr>
          <w:rFonts w:eastAsia="Calibri"/>
          <w:bCs/>
          <w:color w:val="auto"/>
        </w:rPr>
        <w:sym w:font="Arial" w:char="0027"/>
      </w:r>
      <w:r w:rsidRPr="00D16E2E">
        <w:rPr>
          <w:rFonts w:eastAsia="Calibri"/>
          <w:bCs/>
          <w:color w:val="auto"/>
        </w:rPr>
        <w:t xml:space="preserve">s financial aid officer, in consultation with the recipient, </w:t>
      </w:r>
      <w:r w:rsidRPr="00D16E2E">
        <w:rPr>
          <w:rFonts w:eastAsia="Calibri"/>
          <w:bCs/>
          <w:strike/>
          <w:color w:val="auto"/>
        </w:rPr>
        <w:t>will</w:t>
      </w:r>
      <w:r w:rsidRPr="00D16E2E">
        <w:rPr>
          <w:rFonts w:eastAsia="Calibri"/>
          <w:bCs/>
          <w:color w:val="auto"/>
        </w:rPr>
        <w:t xml:space="preserve"> </w:t>
      </w:r>
      <w:r w:rsidRPr="00D16E2E">
        <w:rPr>
          <w:rFonts w:eastAsia="Calibri"/>
          <w:bCs/>
          <w:color w:val="auto"/>
          <w:u w:val="single"/>
        </w:rPr>
        <w:t>shall</w:t>
      </w:r>
      <w:r w:rsidRPr="00D16E2E">
        <w:rPr>
          <w:rFonts w:eastAsia="Calibri"/>
          <w:bCs/>
          <w:color w:val="auto"/>
        </w:rPr>
        <w:t xml:space="preserve"> determine which source of financial aid </w:t>
      </w:r>
      <w:r w:rsidRPr="00D16E2E">
        <w:rPr>
          <w:rFonts w:eastAsia="Calibri"/>
          <w:bCs/>
          <w:strike/>
          <w:color w:val="auto"/>
        </w:rPr>
        <w:t>is</w:t>
      </w:r>
      <w:r w:rsidRPr="00D16E2E">
        <w:rPr>
          <w:rFonts w:eastAsia="Calibri"/>
          <w:bCs/>
          <w:color w:val="auto"/>
        </w:rPr>
        <w:t xml:space="preserve"> to </w:t>
      </w:r>
      <w:r w:rsidRPr="00D16E2E">
        <w:rPr>
          <w:rFonts w:eastAsia="Calibri"/>
          <w:bCs/>
          <w:strike/>
          <w:color w:val="auto"/>
        </w:rPr>
        <w:t xml:space="preserve">be </w:t>
      </w:r>
      <w:r w:rsidRPr="00D16E2E">
        <w:rPr>
          <w:rFonts w:eastAsia="Calibri"/>
          <w:bCs/>
          <w:color w:val="auto"/>
        </w:rPr>
        <w:t>reduce</w:t>
      </w:r>
      <w:r w:rsidRPr="00D16E2E">
        <w:rPr>
          <w:rFonts w:eastAsia="Calibri"/>
          <w:bCs/>
          <w:strike/>
          <w:color w:val="auto"/>
        </w:rPr>
        <w:t>d</w:t>
      </w:r>
      <w:r w:rsidRPr="00D16E2E">
        <w:rPr>
          <w:rFonts w:eastAsia="Calibri"/>
          <w:bCs/>
          <w:color w:val="auto"/>
        </w:rPr>
        <w:t xml:space="preserve"> and shall do so in a manner to the best advantage of the recipient.</w:t>
      </w:r>
      <w:r w:rsidR="00891896" w:rsidRPr="00D16E2E">
        <w:rPr>
          <w:rFonts w:eastAsia="Calibri"/>
          <w:bCs/>
          <w:color w:val="auto"/>
        </w:rPr>
        <w:t xml:space="preserve"> </w:t>
      </w:r>
    </w:p>
    <w:p w14:paraId="26F61CD9" w14:textId="6BD566E5" w:rsidR="006865E9" w:rsidRPr="00D16E2E" w:rsidRDefault="00CF1DCA" w:rsidP="007A4129">
      <w:pPr>
        <w:pStyle w:val="Note"/>
        <w:widowControl/>
        <w:rPr>
          <w:color w:val="auto"/>
        </w:rPr>
      </w:pPr>
      <w:r w:rsidRPr="00D16E2E">
        <w:rPr>
          <w:color w:val="auto"/>
        </w:rPr>
        <w:t>NOTE: The</w:t>
      </w:r>
      <w:r w:rsidR="006865E9" w:rsidRPr="00D16E2E">
        <w:rPr>
          <w:color w:val="auto"/>
        </w:rPr>
        <w:t xml:space="preserve"> purpose of this bill is to </w:t>
      </w:r>
      <w:r w:rsidR="00202BE8" w:rsidRPr="00D16E2E">
        <w:rPr>
          <w:color w:val="auto"/>
        </w:rPr>
        <w:t>revise</w:t>
      </w:r>
      <w:r w:rsidR="00200F99" w:rsidRPr="00D16E2E">
        <w:rPr>
          <w:color w:val="auto"/>
        </w:rPr>
        <w:t>, update, and streamline</w:t>
      </w:r>
      <w:r w:rsidR="00202BE8" w:rsidRPr="00D16E2E">
        <w:rPr>
          <w:color w:val="auto"/>
        </w:rPr>
        <w:t xml:space="preserve"> the requirements </w:t>
      </w:r>
      <w:r w:rsidR="00200F99" w:rsidRPr="00D16E2E">
        <w:rPr>
          <w:color w:val="auto"/>
        </w:rPr>
        <w:t>governing the West Virginia Science, Technology, Engineering, and Mathematics Scholarship</w:t>
      </w:r>
      <w:r w:rsidR="00277F8A" w:rsidRPr="00D16E2E">
        <w:rPr>
          <w:rFonts w:cs="Arial"/>
          <w:color w:val="auto"/>
        </w:rPr>
        <w:t>.</w:t>
      </w:r>
    </w:p>
    <w:p w14:paraId="4ABD85F3" w14:textId="77777777" w:rsidR="006865E9" w:rsidRPr="00D16E2E" w:rsidRDefault="00AE48A0" w:rsidP="007A4129">
      <w:pPr>
        <w:pStyle w:val="Note"/>
        <w:widowControl/>
        <w:rPr>
          <w:color w:val="auto"/>
        </w:rPr>
      </w:pPr>
      <w:r w:rsidRPr="00D16E2E">
        <w:rPr>
          <w:color w:val="auto"/>
        </w:rPr>
        <w:t xml:space="preserve">Strike-throughs indicate language that would be stricken from a </w:t>
      </w:r>
      <w:proofErr w:type="gramStart"/>
      <w:r w:rsidRPr="00D16E2E">
        <w:rPr>
          <w:color w:val="auto"/>
        </w:rPr>
        <w:t>heading</w:t>
      </w:r>
      <w:proofErr w:type="gramEnd"/>
      <w:r w:rsidRPr="00D16E2E">
        <w:rPr>
          <w:color w:val="auto"/>
        </w:rPr>
        <w:t xml:space="preserve"> or the present law and underscoring indicates new language that would be added.</w:t>
      </w:r>
    </w:p>
    <w:sectPr w:rsidR="006865E9" w:rsidRPr="00D16E2E" w:rsidSect="00DF199D">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2F22" w14:textId="77777777" w:rsidR="006423DD" w:rsidRPr="00B844FE" w:rsidRDefault="006423DD" w:rsidP="00B844FE">
      <w:r>
        <w:separator/>
      </w:r>
    </w:p>
  </w:endnote>
  <w:endnote w:type="continuationSeparator" w:id="0">
    <w:p w14:paraId="626C135C" w14:textId="77777777" w:rsidR="006423DD" w:rsidRPr="00B844FE" w:rsidRDefault="006423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FB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3E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61449"/>
      <w:docPartObj>
        <w:docPartGallery w:val="Page Numbers (Bottom of Page)"/>
        <w:docPartUnique/>
      </w:docPartObj>
    </w:sdtPr>
    <w:sdtEndPr>
      <w:rPr>
        <w:noProof/>
      </w:rPr>
    </w:sdtEndPr>
    <w:sdtContent>
      <w:p w14:paraId="68AB9180" w14:textId="1BD1E047" w:rsidR="0045629B" w:rsidRDefault="004562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91463"/>
      <w:docPartObj>
        <w:docPartGallery w:val="Page Numbers (Bottom of Page)"/>
        <w:docPartUnique/>
      </w:docPartObj>
    </w:sdtPr>
    <w:sdtEndPr>
      <w:rPr>
        <w:noProof/>
      </w:rPr>
    </w:sdtEndPr>
    <w:sdtContent>
      <w:p w14:paraId="16A4F866" w14:textId="167E2C3A" w:rsidR="007805E8" w:rsidRDefault="008A414F">
        <w:pPr>
          <w:pStyle w:val="Footer"/>
          <w:jc w:val="center"/>
        </w:pPr>
      </w:p>
    </w:sdtContent>
  </w:sdt>
  <w:p w14:paraId="78CE1FC0" w14:textId="77777777" w:rsidR="007805E8" w:rsidRDefault="007805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351273"/>
      <w:docPartObj>
        <w:docPartGallery w:val="Page Numbers (Bottom of Page)"/>
        <w:docPartUnique/>
      </w:docPartObj>
    </w:sdtPr>
    <w:sdtEndPr>
      <w:rPr>
        <w:noProof/>
      </w:rPr>
    </w:sdtEndPr>
    <w:sdtContent>
      <w:p w14:paraId="112B36B2" w14:textId="2DFCF8D0" w:rsidR="007805E8" w:rsidRDefault="007805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B2DE" w14:textId="77777777" w:rsidR="00277F8A" w:rsidRPr="00063620" w:rsidRDefault="00277F8A" w:rsidP="000636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AD35" w14:textId="77777777" w:rsidR="00277F8A" w:rsidRPr="00063620" w:rsidRDefault="00277F8A" w:rsidP="000636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593A" w14:textId="77777777" w:rsidR="00277F8A" w:rsidRPr="00063620" w:rsidRDefault="00277F8A" w:rsidP="0006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A24D" w14:textId="77777777" w:rsidR="006423DD" w:rsidRPr="00B844FE" w:rsidRDefault="006423DD" w:rsidP="00B844FE">
      <w:r>
        <w:separator/>
      </w:r>
    </w:p>
  </w:footnote>
  <w:footnote w:type="continuationSeparator" w:id="0">
    <w:p w14:paraId="6C33942F" w14:textId="77777777" w:rsidR="006423DD" w:rsidRPr="00B844FE" w:rsidRDefault="006423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D8B6" w14:textId="1B5DC14C" w:rsidR="002A0269" w:rsidRPr="00B844FE" w:rsidRDefault="008A414F">
    <w:pPr>
      <w:pStyle w:val="Header"/>
    </w:pPr>
    <w:sdt>
      <w:sdtPr>
        <w:id w:val="-684364211"/>
        <w:placeholder>
          <w:docPart w:val="326E89C4964A49F8BBD86A7E7E96F62C"/>
        </w:placeholder>
        <w:temporary/>
        <w:showingPlcHdr/>
        <w15:appearance w15:val="hidden"/>
      </w:sdtPr>
      <w:sdtEndPr/>
      <w:sdtContent>
        <w:r w:rsidR="007A4129" w:rsidRPr="00B844FE">
          <w:t>[Type here]</w:t>
        </w:r>
      </w:sdtContent>
    </w:sdt>
    <w:r w:rsidR="002A0269" w:rsidRPr="00B844FE">
      <w:ptab w:relativeTo="margin" w:alignment="left" w:leader="none"/>
    </w:r>
    <w:sdt>
      <w:sdtPr>
        <w:id w:val="-556240388"/>
        <w:placeholder>
          <w:docPart w:val="326E89C4964A49F8BBD86A7E7E96F62C"/>
        </w:placeholder>
        <w:temporary/>
        <w:showingPlcHdr/>
        <w15:appearance w15:val="hidden"/>
      </w:sdtPr>
      <w:sdtEndPr/>
      <w:sdtContent>
        <w:r w:rsidR="007A412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1F39" w14:textId="10DB8C17" w:rsidR="00C33014" w:rsidRPr="00C33014" w:rsidRDefault="00AE48A0" w:rsidP="000573A9">
    <w:pPr>
      <w:pStyle w:val="HeaderStyle"/>
    </w:pPr>
    <w:proofErr w:type="spellStart"/>
    <w:r>
      <w:t>I</w:t>
    </w:r>
    <w:r w:rsidR="001A66B7">
      <w:t>ntr</w:t>
    </w:r>
    <w:proofErr w:type="spellEnd"/>
    <w:r w:rsidR="00891896">
      <w:t xml:space="preserve"> HB</w:t>
    </w:r>
    <w:r w:rsidR="00CA00B5">
      <w:t xml:space="preserve"> 5153</w:t>
    </w:r>
    <w:r w:rsidR="00C33014" w:rsidRPr="002A0269">
      <w:ptab w:relativeTo="margin" w:alignment="center" w:leader="none"/>
    </w:r>
    <w:r w:rsidR="00C33014">
      <w:tab/>
    </w:r>
    <w:sdt>
      <w:sdtPr>
        <w:alias w:val="CBD Number"/>
        <w:tag w:val="CBD Number"/>
        <w:id w:val="1176923086"/>
        <w:lock w:val="sdtLocked"/>
        <w:text/>
      </w:sdtPr>
      <w:sdtEndPr/>
      <w:sdtContent>
        <w:r w:rsidR="00891896">
          <w:t>2024R3057</w:t>
        </w:r>
      </w:sdtContent>
    </w:sdt>
  </w:p>
  <w:p w14:paraId="4067A28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DE0B" w14:textId="770A3ED0"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875F8B44493D4BCCA76979D3837B2895"/>
        </w:placeholder>
        <w:showingPlcHdr/>
        <w:text/>
      </w:sdtPr>
      <w:sdtEndPr/>
      <w:sdtContent>
        <w:r w:rsidR="00891896">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E078" w14:textId="7432FC6C" w:rsidR="00891896" w:rsidRPr="007A4129" w:rsidRDefault="00891896" w:rsidP="00CC1F3B">
    <w:pPr>
      <w:pStyle w:val="HeaderStyle"/>
      <w:rPr>
        <w:sz w:val="22"/>
        <w:szCs w:val="22"/>
      </w:rPr>
    </w:pPr>
    <w:proofErr w:type="spellStart"/>
    <w:r w:rsidRPr="007A4129">
      <w:rPr>
        <w:sz w:val="22"/>
        <w:szCs w:val="22"/>
      </w:rPr>
      <w:t>Intr</w:t>
    </w:r>
    <w:proofErr w:type="spellEnd"/>
    <w:r w:rsidRPr="007A4129">
      <w:rPr>
        <w:sz w:val="22"/>
        <w:szCs w:val="22"/>
      </w:rPr>
      <w:t xml:space="preserve"> HB</w:t>
    </w:r>
    <w:r w:rsidR="00CA00B5" w:rsidRPr="007A4129">
      <w:rPr>
        <w:sz w:val="22"/>
        <w:szCs w:val="22"/>
      </w:rPr>
      <w:t xml:space="preserve"> 5153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478D" w14:textId="77CD7588" w:rsidR="007A4129" w:rsidRPr="007A4129" w:rsidRDefault="007A4129" w:rsidP="007A4129">
    <w:pPr>
      <w:pStyle w:val="HeaderStyle"/>
    </w:pPr>
    <w:proofErr w:type="spellStart"/>
    <w:r w:rsidRPr="007A4129">
      <w:rPr>
        <w:sz w:val="22"/>
        <w:szCs w:val="22"/>
      </w:rPr>
      <w:t>Intr</w:t>
    </w:r>
    <w:proofErr w:type="spellEnd"/>
    <w:r w:rsidRPr="007A4129">
      <w:rPr>
        <w:sz w:val="22"/>
        <w:szCs w:val="22"/>
      </w:rPr>
      <w:t xml:space="preserve"> HB 5153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AA3E" w14:textId="77777777" w:rsidR="00277F8A" w:rsidRPr="00063620" w:rsidRDefault="00277F8A" w:rsidP="000636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F132" w14:textId="77777777" w:rsidR="00277F8A" w:rsidRPr="00063620" w:rsidRDefault="00277F8A" w:rsidP="000636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61E" w14:textId="77777777" w:rsidR="00277F8A" w:rsidRPr="00063620" w:rsidRDefault="00277F8A" w:rsidP="0006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972782">
    <w:abstractNumId w:val="0"/>
  </w:num>
  <w:num w:numId="2" w16cid:durableId="93232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D"/>
    <w:rsid w:val="0000526A"/>
    <w:rsid w:val="00007890"/>
    <w:rsid w:val="000173D7"/>
    <w:rsid w:val="00024717"/>
    <w:rsid w:val="000573A9"/>
    <w:rsid w:val="00085D22"/>
    <w:rsid w:val="000C5C77"/>
    <w:rsid w:val="000E3912"/>
    <w:rsid w:val="0010070F"/>
    <w:rsid w:val="0015112E"/>
    <w:rsid w:val="001552E7"/>
    <w:rsid w:val="001566B4"/>
    <w:rsid w:val="001601DB"/>
    <w:rsid w:val="00167837"/>
    <w:rsid w:val="001847A9"/>
    <w:rsid w:val="001A66B7"/>
    <w:rsid w:val="001C279E"/>
    <w:rsid w:val="001D459E"/>
    <w:rsid w:val="001F1226"/>
    <w:rsid w:val="00200F99"/>
    <w:rsid w:val="00202BE8"/>
    <w:rsid w:val="002039CC"/>
    <w:rsid w:val="0027011C"/>
    <w:rsid w:val="00271A10"/>
    <w:rsid w:val="00274200"/>
    <w:rsid w:val="00275740"/>
    <w:rsid w:val="002768B8"/>
    <w:rsid w:val="00277F8A"/>
    <w:rsid w:val="002A0269"/>
    <w:rsid w:val="002F2F2A"/>
    <w:rsid w:val="00303684"/>
    <w:rsid w:val="003143F5"/>
    <w:rsid w:val="00314854"/>
    <w:rsid w:val="0034399A"/>
    <w:rsid w:val="00381C1C"/>
    <w:rsid w:val="00394191"/>
    <w:rsid w:val="0039694F"/>
    <w:rsid w:val="003A251B"/>
    <w:rsid w:val="003C51CD"/>
    <w:rsid w:val="00413C6B"/>
    <w:rsid w:val="00422F26"/>
    <w:rsid w:val="004368E0"/>
    <w:rsid w:val="0045629B"/>
    <w:rsid w:val="004562D4"/>
    <w:rsid w:val="00497B88"/>
    <w:rsid w:val="004C13DD"/>
    <w:rsid w:val="004E3441"/>
    <w:rsid w:val="004F70F5"/>
    <w:rsid w:val="00500579"/>
    <w:rsid w:val="005028FD"/>
    <w:rsid w:val="00514A97"/>
    <w:rsid w:val="00541326"/>
    <w:rsid w:val="005816AC"/>
    <w:rsid w:val="005A37E5"/>
    <w:rsid w:val="005A5366"/>
    <w:rsid w:val="005D491D"/>
    <w:rsid w:val="006369EB"/>
    <w:rsid w:val="00637E73"/>
    <w:rsid w:val="006423DD"/>
    <w:rsid w:val="00653338"/>
    <w:rsid w:val="006865E9"/>
    <w:rsid w:val="00691F3E"/>
    <w:rsid w:val="00694BFB"/>
    <w:rsid w:val="006A106B"/>
    <w:rsid w:val="006C523D"/>
    <w:rsid w:val="006D4036"/>
    <w:rsid w:val="00703426"/>
    <w:rsid w:val="00775F14"/>
    <w:rsid w:val="007805E8"/>
    <w:rsid w:val="007A4129"/>
    <w:rsid w:val="007A5259"/>
    <w:rsid w:val="007A7081"/>
    <w:rsid w:val="007E7350"/>
    <w:rsid w:val="007F1CF5"/>
    <w:rsid w:val="00812D23"/>
    <w:rsid w:val="00834EDE"/>
    <w:rsid w:val="008736AA"/>
    <w:rsid w:val="0087698F"/>
    <w:rsid w:val="00891896"/>
    <w:rsid w:val="008A414F"/>
    <w:rsid w:val="008D275D"/>
    <w:rsid w:val="0093009B"/>
    <w:rsid w:val="009334F6"/>
    <w:rsid w:val="00937494"/>
    <w:rsid w:val="0096588D"/>
    <w:rsid w:val="00980327"/>
    <w:rsid w:val="00986478"/>
    <w:rsid w:val="009B4AA9"/>
    <w:rsid w:val="009B5557"/>
    <w:rsid w:val="009F1067"/>
    <w:rsid w:val="00A02D3C"/>
    <w:rsid w:val="00A1588D"/>
    <w:rsid w:val="00A31E01"/>
    <w:rsid w:val="00A435BB"/>
    <w:rsid w:val="00A527AD"/>
    <w:rsid w:val="00A535D9"/>
    <w:rsid w:val="00A718CF"/>
    <w:rsid w:val="00AE48A0"/>
    <w:rsid w:val="00AE61BE"/>
    <w:rsid w:val="00B16F25"/>
    <w:rsid w:val="00B24422"/>
    <w:rsid w:val="00B66B81"/>
    <w:rsid w:val="00B66C80"/>
    <w:rsid w:val="00B80C20"/>
    <w:rsid w:val="00B844FE"/>
    <w:rsid w:val="00B86B4F"/>
    <w:rsid w:val="00BA1F84"/>
    <w:rsid w:val="00BA6463"/>
    <w:rsid w:val="00BC07E2"/>
    <w:rsid w:val="00BC562B"/>
    <w:rsid w:val="00BE164D"/>
    <w:rsid w:val="00BE3732"/>
    <w:rsid w:val="00BE6073"/>
    <w:rsid w:val="00BF6169"/>
    <w:rsid w:val="00C30D0C"/>
    <w:rsid w:val="00C33014"/>
    <w:rsid w:val="00C33434"/>
    <w:rsid w:val="00C34869"/>
    <w:rsid w:val="00C42EB6"/>
    <w:rsid w:val="00C803CF"/>
    <w:rsid w:val="00C85096"/>
    <w:rsid w:val="00CA00B5"/>
    <w:rsid w:val="00CB20EF"/>
    <w:rsid w:val="00CC1AB7"/>
    <w:rsid w:val="00CC1F3B"/>
    <w:rsid w:val="00CD12CB"/>
    <w:rsid w:val="00CD36CF"/>
    <w:rsid w:val="00CF1DCA"/>
    <w:rsid w:val="00D16E2E"/>
    <w:rsid w:val="00D465F1"/>
    <w:rsid w:val="00D579FC"/>
    <w:rsid w:val="00D81C16"/>
    <w:rsid w:val="00DE3238"/>
    <w:rsid w:val="00DE526B"/>
    <w:rsid w:val="00DF199D"/>
    <w:rsid w:val="00E01542"/>
    <w:rsid w:val="00E051EF"/>
    <w:rsid w:val="00E365F1"/>
    <w:rsid w:val="00E461AD"/>
    <w:rsid w:val="00E62F48"/>
    <w:rsid w:val="00E64AD7"/>
    <w:rsid w:val="00E831B3"/>
    <w:rsid w:val="00E87ED7"/>
    <w:rsid w:val="00E95FBC"/>
    <w:rsid w:val="00EE70CB"/>
    <w:rsid w:val="00F41CA2"/>
    <w:rsid w:val="00F443C0"/>
    <w:rsid w:val="00F62EFB"/>
    <w:rsid w:val="00F939A4"/>
    <w:rsid w:val="00FA7B09"/>
    <w:rsid w:val="00FD30D4"/>
    <w:rsid w:val="00FD5B51"/>
    <w:rsid w:val="00FE067E"/>
    <w:rsid w:val="00FE1DF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EC7A653"/>
  <w15:chartTrackingRefBased/>
  <w15:docId w15:val="{9967253D-107D-48A1-8B5B-7F6E79D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7CABD775C4404802B639A453C1185"/>
        <w:category>
          <w:name w:val="General"/>
          <w:gallery w:val="placeholder"/>
        </w:category>
        <w:types>
          <w:type w:val="bbPlcHdr"/>
        </w:types>
        <w:behaviors>
          <w:behavior w:val="content"/>
        </w:behaviors>
        <w:guid w:val="{A41EC7E9-E239-401D-AA38-56093E561746}"/>
      </w:docPartPr>
      <w:docPartBody>
        <w:p w:rsidR="00051815" w:rsidRDefault="00051815">
          <w:pPr>
            <w:pStyle w:val="2A57CABD775C4404802B639A453C1185"/>
          </w:pPr>
          <w:r w:rsidRPr="00B844FE">
            <w:t>Prefix Text</w:t>
          </w:r>
        </w:p>
      </w:docPartBody>
    </w:docPart>
    <w:docPart>
      <w:docPartPr>
        <w:name w:val="326E89C4964A49F8BBD86A7E7E96F62C"/>
        <w:category>
          <w:name w:val="General"/>
          <w:gallery w:val="placeholder"/>
        </w:category>
        <w:types>
          <w:type w:val="bbPlcHdr"/>
        </w:types>
        <w:behaviors>
          <w:behavior w:val="content"/>
        </w:behaviors>
        <w:guid w:val="{F5905397-A3E2-46D6-91CD-CBA9B824943A}"/>
      </w:docPartPr>
      <w:docPartBody>
        <w:p w:rsidR="00051815" w:rsidRDefault="001777CC">
          <w:pPr>
            <w:pStyle w:val="326E89C4964A49F8BBD86A7E7E96F62C"/>
          </w:pPr>
          <w:r w:rsidRPr="00B844FE">
            <w:t>[Type here]</w:t>
          </w:r>
        </w:p>
      </w:docPartBody>
    </w:docPart>
    <w:docPart>
      <w:docPartPr>
        <w:name w:val="9FD886D841F64044B5EA1AE3D1A090C8"/>
        <w:category>
          <w:name w:val="General"/>
          <w:gallery w:val="placeholder"/>
        </w:category>
        <w:types>
          <w:type w:val="bbPlcHdr"/>
        </w:types>
        <w:behaviors>
          <w:behavior w:val="content"/>
        </w:behaviors>
        <w:guid w:val="{A40BC4B6-007F-47BB-A895-311A92D35CA0}"/>
      </w:docPartPr>
      <w:docPartBody>
        <w:p w:rsidR="00051815" w:rsidRDefault="00051815">
          <w:pPr>
            <w:pStyle w:val="9FD886D841F64044B5EA1AE3D1A090C8"/>
          </w:pPr>
          <w:r w:rsidRPr="00B844FE">
            <w:t>Number</w:t>
          </w:r>
        </w:p>
      </w:docPartBody>
    </w:docPart>
    <w:docPart>
      <w:docPartPr>
        <w:name w:val="D8C7CDE512ED4ED0B836A62E25C4F8F7"/>
        <w:category>
          <w:name w:val="General"/>
          <w:gallery w:val="placeholder"/>
        </w:category>
        <w:types>
          <w:type w:val="bbPlcHdr"/>
        </w:types>
        <w:behaviors>
          <w:behavior w:val="content"/>
        </w:behaviors>
        <w:guid w:val="{1BA5FFB6-6001-4769-9A0A-D1E01318FE8D}"/>
      </w:docPartPr>
      <w:docPartBody>
        <w:p w:rsidR="00051815" w:rsidRDefault="00051815">
          <w:pPr>
            <w:pStyle w:val="D8C7CDE512ED4ED0B836A62E25C4F8F7"/>
          </w:pPr>
          <w:r w:rsidRPr="00B844FE">
            <w:t>Enter Sponsors Here</w:t>
          </w:r>
        </w:p>
      </w:docPartBody>
    </w:docPart>
    <w:docPart>
      <w:docPartPr>
        <w:name w:val="DFC958C2F9D64766878944D39BD8F119"/>
        <w:category>
          <w:name w:val="General"/>
          <w:gallery w:val="placeholder"/>
        </w:category>
        <w:types>
          <w:type w:val="bbPlcHdr"/>
        </w:types>
        <w:behaviors>
          <w:behavior w:val="content"/>
        </w:behaviors>
        <w:guid w:val="{9E68B578-2919-47F0-970F-92366D12A55F}"/>
      </w:docPartPr>
      <w:docPartBody>
        <w:p w:rsidR="00051815" w:rsidRDefault="00051815">
          <w:pPr>
            <w:pStyle w:val="DFC958C2F9D64766878944D39BD8F119"/>
          </w:pPr>
          <w:r>
            <w:rPr>
              <w:rStyle w:val="PlaceholderText"/>
            </w:rPr>
            <w:t>Enter References</w:t>
          </w:r>
        </w:p>
      </w:docPartBody>
    </w:docPart>
    <w:docPart>
      <w:docPartPr>
        <w:name w:val="875F8B44493D4BCCA76979D3837B2895"/>
        <w:category>
          <w:name w:val="General"/>
          <w:gallery w:val="placeholder"/>
        </w:category>
        <w:types>
          <w:type w:val="bbPlcHdr"/>
        </w:types>
        <w:behaviors>
          <w:behavior w:val="content"/>
        </w:behaviors>
        <w:guid w:val="{33F8DBFB-20C0-4994-BDBC-43AE2BAEA3B0}"/>
      </w:docPartPr>
      <w:docPartBody>
        <w:p w:rsidR="001777CC" w:rsidRDefault="001777CC">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51815"/>
    <w:rsid w:val="001777CC"/>
    <w:rsid w:val="00892B8A"/>
    <w:rsid w:val="00F3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7CABD775C4404802B639A453C1185">
    <w:name w:val="2A57CABD775C4404802B639A453C1185"/>
  </w:style>
  <w:style w:type="paragraph" w:customStyle="1" w:styleId="326E89C4964A49F8BBD86A7E7E96F62C">
    <w:name w:val="326E89C4964A49F8BBD86A7E7E96F62C"/>
  </w:style>
  <w:style w:type="paragraph" w:customStyle="1" w:styleId="9FD886D841F64044B5EA1AE3D1A090C8">
    <w:name w:val="9FD886D841F64044B5EA1AE3D1A090C8"/>
  </w:style>
  <w:style w:type="paragraph" w:customStyle="1" w:styleId="D8C7CDE512ED4ED0B836A62E25C4F8F7">
    <w:name w:val="D8C7CDE512ED4ED0B836A62E25C4F8F7"/>
  </w:style>
  <w:style w:type="character" w:styleId="PlaceholderText">
    <w:name w:val="Placeholder Text"/>
    <w:basedOn w:val="DefaultParagraphFont"/>
    <w:uiPriority w:val="99"/>
    <w:semiHidden/>
    <w:rsid w:val="001777CC"/>
    <w:rPr>
      <w:color w:val="808080"/>
    </w:rPr>
  </w:style>
  <w:style w:type="paragraph" w:customStyle="1" w:styleId="DFC958C2F9D64766878944D39BD8F119">
    <w:name w:val="DFC958C2F9D64766878944D39BD8F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3243-5C01-4E93-9F1E-6518FED2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0</TotalTime>
  <Pages>11</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Boggs</dc:creator>
  <cp:keywords/>
  <dc:description/>
  <cp:lastModifiedBy>Debra Rayhill</cp:lastModifiedBy>
  <cp:revision>2</cp:revision>
  <cp:lastPrinted>2024-02-02T23:38:00Z</cp:lastPrinted>
  <dcterms:created xsi:type="dcterms:W3CDTF">2024-02-02T23:38:00Z</dcterms:created>
  <dcterms:modified xsi:type="dcterms:W3CDTF">2024-02-02T23:38:00Z</dcterms:modified>
</cp:coreProperties>
</file>